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comments.xml" ContentType="application/vnd.openxmlformats-officedocument.wordprocessingml.comment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66558" w:rsidRDefault="009C3F3D" w14:paraId="2A7D54B1" w14:textId="06A15605">
      <w:pPr>
        <w:pStyle w:val="Heading1"/>
      </w:pPr>
      <w:bookmarkStart w:name="_Toc400361362" w:id="0"/>
      <w:bookmarkStart w:name="_Toc443397153" w:id="1"/>
      <w:bookmarkStart w:name="_Toc357771638" w:id="2"/>
      <w:bookmarkStart w:name="_Toc346793416" w:id="3"/>
      <w:bookmarkStart w:name="_Toc328122777" w:id="4"/>
      <w:r>
        <w:t>Summer Lane</w:t>
      </w:r>
      <w:r w:rsidR="001A2329">
        <w:t xml:space="preserve"> Primary School: </w:t>
      </w:r>
      <w:r w:rsidR="009D71E8">
        <w:t>Pupil premium strategy statement</w:t>
      </w:r>
      <w:bookmarkStart w:name="_Toc338167830" w:id="5"/>
      <w:bookmarkStart w:name="_Toc361136403" w:id="6"/>
      <w:bookmarkStart w:name="_Toc364235708" w:id="7"/>
      <w:bookmarkStart w:name="_Toc364235752" w:id="8"/>
      <w:bookmarkStart w:name="_Toc364235834" w:id="9"/>
      <w:bookmarkStart w:name="_Toc364840099" w:id="10"/>
      <w:bookmarkStart w:name="_Toc364864309" w:id="11"/>
      <w:bookmarkStart w:name="_Toc400361364" w:id="12"/>
      <w:bookmarkStart w:name="_Toc443397154" w:id="13"/>
      <w:bookmarkEnd w:id="0"/>
      <w:bookmarkEnd w:id="1"/>
    </w:p>
    <w:p w:rsidR="00E66558" w:rsidRDefault="009D71E8" w14:paraId="2A7D54B2" w14:textId="0489256B">
      <w:pPr>
        <w:pStyle w:val="Heading2"/>
        <w:rPr>
          <w:b w:val="0"/>
          <w:bCs/>
          <w:color w:val="auto"/>
          <w:sz w:val="24"/>
          <w:szCs w:val="24"/>
        </w:rPr>
      </w:pPr>
      <w:r>
        <w:rPr>
          <w:b w:val="0"/>
          <w:bCs/>
          <w:color w:val="auto"/>
          <w:sz w:val="24"/>
          <w:szCs w:val="24"/>
        </w:rPr>
        <w:t xml:space="preserve">This statement details our school’s use of pupil premium to help improve the attainment of our disadvantaged pupils. </w:t>
      </w:r>
    </w:p>
    <w:p w:rsidR="00E66558" w:rsidRDefault="009D71E8" w14:paraId="2A7D54B3" w14:textId="77777777">
      <w:pPr>
        <w:pStyle w:val="Heading2"/>
        <w:spacing w:before="240"/>
        <w:rPr>
          <w:b w:val="0"/>
          <w:bCs/>
          <w:color w:val="auto"/>
          <w:sz w:val="24"/>
          <w:szCs w:val="24"/>
        </w:rPr>
      </w:pPr>
      <w:r>
        <w:rPr>
          <w:b w:val="0"/>
          <w:bCs/>
          <w:color w:val="auto"/>
          <w:sz w:val="24"/>
          <w:szCs w:val="24"/>
        </w:rPr>
        <w:t xml:space="preserve">It outlines our pupil premium strategy, how we intend to spend the funding in this academic year and the effect that last year’s spending of pupil premium had within our school. </w:t>
      </w:r>
    </w:p>
    <w:p w:rsidR="00E66558" w:rsidRDefault="009D71E8" w14:paraId="2A7D54B4" w14:textId="77777777">
      <w:pPr>
        <w:pStyle w:val="Heading2"/>
      </w:pPr>
      <w:r>
        <w:t>School overview</w:t>
      </w:r>
      <w:bookmarkEnd w:id="5"/>
      <w:bookmarkEnd w:id="6"/>
      <w:bookmarkEnd w:id="7"/>
      <w:bookmarkEnd w:id="8"/>
      <w:bookmarkEnd w:id="9"/>
      <w:bookmarkEnd w:id="10"/>
      <w:bookmarkEnd w:id="11"/>
      <w:bookmarkEnd w:id="12"/>
      <w:bookmarkEnd w:id="13"/>
    </w:p>
    <w:tbl>
      <w:tblPr>
        <w:tblW w:w="5000" w:type="pct"/>
        <w:tblCellMar>
          <w:left w:w="10" w:type="dxa"/>
          <w:right w:w="10" w:type="dxa"/>
        </w:tblCellMar>
        <w:tblLook w:val="04A0" w:firstRow="1" w:lastRow="0" w:firstColumn="1" w:lastColumn="0" w:noHBand="0" w:noVBand="1"/>
      </w:tblPr>
      <w:tblGrid>
        <w:gridCol w:w="6517"/>
        <w:gridCol w:w="2969"/>
      </w:tblGrid>
      <w:tr w:rsidR="00E66558" w:rsidTr="22105CB9" w14:paraId="2A7D54B7"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4B5" w14:textId="77777777">
            <w:pPr>
              <w:pStyle w:val="TableHeader"/>
              <w:jc w:val="left"/>
            </w:pPr>
            <w:r>
              <w:t>Detail</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4B6" w14:textId="77777777">
            <w:pPr>
              <w:pStyle w:val="TableHeader"/>
              <w:jc w:val="left"/>
            </w:pPr>
            <w:r>
              <w:t>Data</w:t>
            </w:r>
          </w:p>
        </w:tc>
      </w:tr>
      <w:tr w:rsidR="00E66558" w:rsidTr="22105CB9" w14:paraId="2A7D54BA"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B8" w14:textId="77777777">
            <w:pPr>
              <w:pStyle w:val="TableRow"/>
            </w:pPr>
            <w:r>
              <w:t>School name</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847893" w14:paraId="2A7D54B9" w14:textId="79197F8D">
            <w:pPr>
              <w:pStyle w:val="TableRow"/>
            </w:pPr>
            <w:r>
              <w:t xml:space="preserve">Summer Lane </w:t>
            </w:r>
            <w:r w:rsidR="001A2329">
              <w:t>Primary School</w:t>
            </w:r>
          </w:p>
        </w:tc>
      </w:tr>
      <w:tr w:rsidR="00E66558" w:rsidTr="22105CB9" w14:paraId="2A7D54BD"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BB" w14:textId="77777777">
            <w:pPr>
              <w:pStyle w:val="TableRow"/>
            </w:pPr>
            <w:r>
              <w:t xml:space="preserve">Number of pupils in school </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9A791D" w:rsidR="00E66558" w:rsidP="7866AE1F" w:rsidRDefault="00FF6DA9" w14:paraId="2A7D54BC" w14:noSpellErr="1" w14:textId="5E4E412E">
            <w:pPr>
              <w:pStyle w:val="TableRow"/>
              <w:rPr>
                <w:color w:val="FF0000"/>
              </w:rPr>
            </w:pPr>
            <w:r w:rsidRPr="7866AE1F" w:rsidR="00FF6DA9">
              <w:rPr>
                <w:color w:val="000000" w:themeColor="text1" w:themeTint="FF" w:themeShade="FF"/>
              </w:rPr>
              <w:t>277</w:t>
            </w:r>
          </w:p>
        </w:tc>
      </w:tr>
      <w:tr w:rsidR="00E66558" w:rsidTr="22105CB9" w14:paraId="2A7D54C0"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BE" w14:noSpellErr="1" w14:textId="1FBBFC0C">
            <w:pPr>
              <w:pStyle w:val="TableRow"/>
            </w:pPr>
            <w:r w:rsidR="009D71E8">
              <w:rPr/>
              <w:t>Proportion (%) of pupil premium eligible pupils</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9A791D" w:rsidR="00E66558" w:rsidRDefault="006806B3" w14:paraId="2A7D54BF" w14:textId="217BF198">
            <w:pPr>
              <w:pStyle w:val="TableRow"/>
              <w:rPr>
                <w:bCs/>
                <w:color w:val="FF0000"/>
              </w:rPr>
            </w:pPr>
            <w:r w:rsidRPr="009A791D">
              <w:rPr>
                <w:bCs/>
                <w:color w:val="auto"/>
              </w:rPr>
              <w:t>2</w:t>
            </w:r>
            <w:r w:rsidRPr="009A791D" w:rsidR="009A791D">
              <w:rPr>
                <w:bCs/>
                <w:color w:val="auto"/>
              </w:rPr>
              <w:t>0</w:t>
            </w:r>
            <w:r w:rsidRPr="009A791D" w:rsidR="001A2329">
              <w:rPr>
                <w:bCs/>
                <w:color w:val="auto"/>
              </w:rPr>
              <w:t>%</w:t>
            </w:r>
          </w:p>
        </w:tc>
      </w:tr>
      <w:tr w:rsidR="00E66558" w:rsidTr="22105CB9" w14:paraId="2A7D54C3"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C1" w14:textId="77777777">
            <w:pPr>
              <w:pStyle w:val="TableRow"/>
            </w:pPr>
            <w:r>
              <w:rPr>
                <w:szCs w:val="22"/>
              </w:rPr>
              <w:t xml:space="preserve">Academic year/years that our current pupil premium strategy plan covers </w:t>
            </w:r>
            <w:r>
              <w:rPr>
                <w:b/>
                <w:bCs/>
                <w:szCs w:val="22"/>
              </w:rPr>
              <w:t>(</w:t>
            </w:r>
            <w:proofErr w:type="gramStart"/>
            <w:r>
              <w:rPr>
                <w:b/>
                <w:bCs/>
                <w:szCs w:val="22"/>
              </w:rPr>
              <w:t>3 year</w:t>
            </w:r>
            <w:proofErr w:type="gramEnd"/>
            <w:r>
              <w:rPr>
                <w:b/>
                <w:bCs/>
                <w:szCs w:val="22"/>
              </w:rPr>
              <w:t xml:space="preserve"> plans are recommended)</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847893" w14:paraId="2A7D54C2" w14:textId="3F2E32A0">
            <w:pPr>
              <w:pStyle w:val="TableRow"/>
            </w:pPr>
            <w:r>
              <w:t>2024 - 2027</w:t>
            </w:r>
          </w:p>
        </w:tc>
      </w:tr>
      <w:tr w:rsidR="00E66558" w:rsidTr="22105CB9" w14:paraId="2A7D54C6"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C4" w14:textId="77777777">
            <w:pPr>
              <w:pStyle w:val="TableRow"/>
            </w:pPr>
            <w:r>
              <w:rPr>
                <w:szCs w:val="22"/>
              </w:rPr>
              <w:t>Date this statement was published</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1A2329" w14:paraId="2A7D54C5" w14:textId="66790153">
            <w:pPr>
              <w:pStyle w:val="TableRow"/>
            </w:pPr>
            <w:r>
              <w:t>September 202</w:t>
            </w:r>
            <w:r w:rsidR="006F0EB5">
              <w:t>5</w:t>
            </w:r>
          </w:p>
        </w:tc>
      </w:tr>
      <w:tr w:rsidR="00E66558" w:rsidTr="22105CB9" w14:paraId="2A7D54C9"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C7" w14:textId="77777777">
            <w:pPr>
              <w:pStyle w:val="TableRow"/>
            </w:pPr>
            <w:r>
              <w:rPr>
                <w:szCs w:val="22"/>
              </w:rPr>
              <w:t>Date on which it will be reviewed</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1A2329" w14:paraId="2A7D54C8" w14:textId="3F5B9FE9">
            <w:pPr>
              <w:pStyle w:val="TableRow"/>
            </w:pPr>
            <w:r>
              <w:t>July 202</w:t>
            </w:r>
            <w:r w:rsidR="006F0EB5">
              <w:t>6</w:t>
            </w:r>
          </w:p>
        </w:tc>
      </w:tr>
      <w:tr w:rsidR="00E66558" w:rsidTr="22105CB9" w14:paraId="2A7D54CC"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CA" w14:textId="77777777">
            <w:pPr>
              <w:pStyle w:val="TableRow"/>
            </w:pPr>
            <w:r>
              <w:t>Statement authorised by</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9A791D" w:rsidR="000F506D" w:rsidRDefault="006F0EB5" w14:paraId="4E27DBD3" w14:textId="2D19B9BD">
            <w:pPr>
              <w:pStyle w:val="TableRow"/>
              <w:rPr>
                <w:bCs/>
                <w:color w:val="auto"/>
              </w:rPr>
            </w:pPr>
            <w:r>
              <w:rPr>
                <w:bCs/>
                <w:color w:val="auto"/>
              </w:rPr>
              <w:t>James McClure</w:t>
            </w:r>
          </w:p>
          <w:p w:rsidRPr="009A791D" w:rsidR="00E66558" w:rsidRDefault="000A7E5C" w14:paraId="2A7D54CB" w14:textId="018A8A4D">
            <w:pPr>
              <w:pStyle w:val="TableRow"/>
              <w:rPr>
                <w:bCs/>
                <w:i/>
                <w:iCs/>
                <w:color w:val="auto"/>
              </w:rPr>
            </w:pPr>
            <w:r w:rsidRPr="009A791D">
              <w:rPr>
                <w:bCs/>
                <w:i/>
                <w:iCs/>
                <w:color w:val="auto"/>
              </w:rPr>
              <w:t>Head</w:t>
            </w:r>
          </w:p>
        </w:tc>
      </w:tr>
      <w:tr w:rsidR="00E66558" w:rsidTr="22105CB9" w14:paraId="2A7D54CF"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CD" w14:textId="5EA68E6B">
            <w:pPr>
              <w:pStyle w:val="TableRow"/>
            </w:pPr>
            <w:r>
              <w:t xml:space="preserve">Pupil </w:t>
            </w:r>
            <w:r w:rsidR="00676144">
              <w:t>P</w:t>
            </w:r>
            <w:r>
              <w:t>remium lead</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9A791D" w:rsidR="00872C54" w:rsidRDefault="006F0EB5" w14:paraId="1A57621E" w14:textId="587B3EFE">
            <w:pPr>
              <w:pStyle w:val="TableRow"/>
              <w:rPr>
                <w:bCs/>
                <w:color w:val="auto"/>
              </w:rPr>
            </w:pPr>
            <w:r>
              <w:rPr>
                <w:bCs/>
                <w:color w:val="auto"/>
              </w:rPr>
              <w:t>Rachel Petty</w:t>
            </w:r>
          </w:p>
          <w:p w:rsidRPr="009A791D" w:rsidR="009A791D" w:rsidRDefault="009A791D" w14:paraId="2A7D54CE" w14:textId="5B5FB408">
            <w:pPr>
              <w:pStyle w:val="TableRow"/>
              <w:rPr>
                <w:bCs/>
                <w:i/>
                <w:iCs/>
                <w:color w:val="auto"/>
              </w:rPr>
            </w:pPr>
            <w:r w:rsidRPr="009A791D">
              <w:rPr>
                <w:bCs/>
                <w:i/>
                <w:iCs/>
                <w:color w:val="auto"/>
              </w:rPr>
              <w:t xml:space="preserve">Assistant Head </w:t>
            </w:r>
          </w:p>
        </w:tc>
      </w:tr>
      <w:tr w:rsidR="00E66558" w:rsidTr="22105CB9" w14:paraId="2A7D54D2" w14:textId="77777777">
        <w:tc>
          <w:tcPr>
            <w:tcW w:w="6517"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66558" w:rsidRDefault="009D71E8" w14:paraId="2A7D54D0" w14:textId="31CC7135">
            <w:pPr>
              <w:pStyle w:val="TableRow"/>
            </w:pPr>
            <w:r>
              <w:t>Governor</w:t>
            </w:r>
            <w:r>
              <w:rPr>
                <w:szCs w:val="22"/>
              </w:rPr>
              <w:t xml:space="preserve"> </w:t>
            </w:r>
            <w:r>
              <w:t>lead</w:t>
            </w:r>
          </w:p>
        </w:tc>
        <w:tc>
          <w:tcPr>
            <w:tcW w:w="296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0F506D" w:rsidR="00E66558" w:rsidRDefault="00C10DE8" w14:paraId="36101C17" w14:textId="63B082DB">
            <w:pPr>
              <w:pStyle w:val="TableRow"/>
              <w:rPr>
                <w:color w:val="000000" w:themeColor="text1"/>
              </w:rPr>
            </w:pPr>
            <w:r>
              <w:rPr>
                <w:color w:val="000000" w:themeColor="text1"/>
              </w:rPr>
              <w:t>Peter Bell</w:t>
            </w:r>
          </w:p>
          <w:p w:rsidRPr="00872C54" w:rsidR="00872C54" w:rsidP="22105CB9" w:rsidRDefault="00037C02" w14:paraId="2A7D54D1" w14:textId="50916986">
            <w:pPr>
              <w:pStyle w:val="TableRow"/>
              <w:rPr>
                <w:i w:val="1"/>
                <w:iCs w:val="1"/>
              </w:rPr>
            </w:pPr>
            <w:r w:rsidRPr="22105CB9" w:rsidR="00037C02">
              <w:rPr>
                <w:i w:val="1"/>
                <w:iCs w:val="1"/>
                <w:color w:val="000000" w:themeColor="text1" w:themeTint="FF" w:themeShade="FF"/>
              </w:rPr>
              <w:t xml:space="preserve">Chair of the </w:t>
            </w:r>
            <w:r w:rsidRPr="22105CB9" w:rsidR="53D5ED7E">
              <w:rPr>
                <w:i w:val="1"/>
                <w:iCs w:val="1"/>
                <w:color w:val="000000" w:themeColor="text1" w:themeTint="FF" w:themeShade="FF"/>
              </w:rPr>
              <w:t>LAC</w:t>
            </w:r>
          </w:p>
        </w:tc>
      </w:tr>
    </w:tbl>
    <w:bookmarkEnd w:id="2"/>
    <w:bookmarkEnd w:id="3"/>
    <w:bookmarkEnd w:id="4"/>
    <w:p w:rsidR="00E66558" w:rsidRDefault="009D71E8" w14:paraId="2A7D54D3" w14:textId="77777777">
      <w:pPr>
        <w:spacing w:before="480" w:line="240" w:lineRule="auto"/>
        <w:rPr>
          <w:b/>
          <w:color w:val="104F75"/>
          <w:sz w:val="32"/>
          <w:szCs w:val="32"/>
        </w:rPr>
      </w:pPr>
      <w:r>
        <w:rPr>
          <w:b/>
          <w:color w:val="104F75"/>
          <w:sz w:val="32"/>
          <w:szCs w:val="32"/>
        </w:rPr>
        <w:t>Funding overview</w:t>
      </w:r>
    </w:p>
    <w:tbl>
      <w:tblPr>
        <w:tblW w:w="9486" w:type="dxa"/>
        <w:tblCellMar>
          <w:left w:w="10" w:type="dxa"/>
          <w:right w:w="10" w:type="dxa"/>
        </w:tblCellMar>
        <w:tblLook w:val="04A0" w:firstRow="1" w:lastRow="0" w:firstColumn="1" w:lastColumn="0" w:noHBand="0" w:noVBand="1"/>
      </w:tblPr>
      <w:tblGrid>
        <w:gridCol w:w="6516"/>
        <w:gridCol w:w="2970"/>
      </w:tblGrid>
      <w:tr w:rsidR="00E66558" w14:paraId="2A7D54D6" w14:textId="77777777">
        <w:trPr>
          <w:trHeight w:val="374"/>
        </w:trPr>
        <w:tc>
          <w:tcPr>
            <w:tcW w:w="6516" w:type="dxa"/>
            <w:tcBorders>
              <w:top w:val="single" w:color="000000" w:sz="4" w:space="0"/>
              <w:left w:val="single" w:color="000000" w:sz="4" w:space="0"/>
              <w:bottom w:val="single" w:color="000000" w:sz="4" w:space="0"/>
              <w:right w:val="single" w:color="000000" w:sz="4" w:space="0"/>
            </w:tcBorders>
            <w:shd w:val="clear" w:color="auto" w:fill="D8E2E9"/>
            <w:tcMar>
              <w:top w:w="0" w:type="dxa"/>
              <w:left w:w="108" w:type="dxa"/>
              <w:bottom w:w="0" w:type="dxa"/>
              <w:right w:w="108" w:type="dxa"/>
            </w:tcMar>
            <w:vAlign w:val="center"/>
          </w:tcPr>
          <w:p w:rsidR="00E66558" w:rsidRDefault="009D71E8" w14:paraId="2A7D54D4" w14:textId="77777777">
            <w:pPr>
              <w:pStyle w:val="TableRow"/>
            </w:pPr>
            <w:r>
              <w:rPr>
                <w:b/>
              </w:rPr>
              <w:t>Detail</w:t>
            </w:r>
          </w:p>
        </w:tc>
        <w:tc>
          <w:tcPr>
            <w:tcW w:w="2970" w:type="dxa"/>
            <w:tcBorders>
              <w:top w:val="single" w:color="000000" w:sz="4" w:space="0"/>
              <w:left w:val="single" w:color="000000" w:sz="4" w:space="0"/>
              <w:bottom w:val="single" w:color="000000" w:sz="4" w:space="0"/>
              <w:right w:val="single" w:color="000000" w:sz="4" w:space="0"/>
            </w:tcBorders>
            <w:shd w:val="clear" w:color="auto" w:fill="D8E2E9"/>
            <w:tcMar>
              <w:top w:w="0" w:type="dxa"/>
              <w:left w:w="108" w:type="dxa"/>
              <w:bottom w:w="0" w:type="dxa"/>
              <w:right w:w="108" w:type="dxa"/>
            </w:tcMar>
            <w:vAlign w:val="center"/>
          </w:tcPr>
          <w:p w:rsidR="00E66558" w:rsidRDefault="009D71E8" w14:paraId="2A7D54D5" w14:textId="77777777">
            <w:pPr>
              <w:pStyle w:val="TableRow"/>
            </w:pPr>
            <w:r>
              <w:rPr>
                <w:b/>
              </w:rPr>
              <w:t>Amount</w:t>
            </w:r>
          </w:p>
        </w:tc>
      </w:tr>
      <w:tr w:rsidR="00E66558" w14:paraId="2A7D54D9" w14:textId="77777777">
        <w:trPr>
          <w:trHeight w:val="374"/>
        </w:trPr>
        <w:tc>
          <w:tcPr>
            <w:tcW w:w="65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E66558" w:rsidRDefault="009D71E8" w14:paraId="2A7D54D7" w14:textId="77777777">
            <w:pPr>
              <w:pStyle w:val="TableRow"/>
            </w:pPr>
            <w:r>
              <w:t>Pupil premium funding allocation this academic year</w:t>
            </w:r>
          </w:p>
        </w:tc>
        <w:tc>
          <w:tcPr>
            <w:tcW w:w="297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DF643A" w:rsidR="00E66558" w:rsidRDefault="00836353" w14:paraId="2A7D54D8" w14:textId="631B16C9">
            <w:pPr>
              <w:pStyle w:val="TableRow"/>
            </w:pPr>
            <w:r w:rsidRPr="00DF643A">
              <w:t>£8</w:t>
            </w:r>
            <w:r w:rsidRPr="00DF643A" w:rsidR="00FF6DA9">
              <w:t>9,385</w:t>
            </w:r>
          </w:p>
        </w:tc>
      </w:tr>
      <w:tr w:rsidR="00E66558" w14:paraId="2A7D54DC" w14:textId="77777777">
        <w:trPr>
          <w:trHeight w:val="374"/>
        </w:trPr>
        <w:tc>
          <w:tcPr>
            <w:tcW w:w="65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E66558" w:rsidRDefault="009D71E8" w14:paraId="2A7D54DA" w14:textId="77777777">
            <w:pPr>
              <w:pStyle w:val="TableRow"/>
            </w:pPr>
            <w:r>
              <w:t>Recovery premium funding allocation this academic year</w:t>
            </w:r>
          </w:p>
        </w:tc>
        <w:tc>
          <w:tcPr>
            <w:tcW w:w="297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DF643A" w:rsidR="00E66558" w:rsidRDefault="009D71E8" w14:paraId="2A7D54DB" w14:textId="088C5553">
            <w:pPr>
              <w:pStyle w:val="TableRow"/>
            </w:pPr>
            <w:r w:rsidRPr="00DF643A">
              <w:t>£</w:t>
            </w:r>
            <w:r w:rsidRPr="00DF643A" w:rsidR="00E01A49">
              <w:t>0</w:t>
            </w:r>
          </w:p>
        </w:tc>
      </w:tr>
      <w:tr w:rsidR="00E66558" w14:paraId="2A7D54DF" w14:textId="77777777">
        <w:trPr>
          <w:trHeight w:val="374"/>
        </w:trPr>
        <w:tc>
          <w:tcPr>
            <w:tcW w:w="65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rsidR="00E66558" w:rsidRDefault="009D71E8" w14:paraId="2A7D54DD" w14:textId="77777777">
            <w:pPr>
              <w:pStyle w:val="TableRow"/>
            </w:pPr>
            <w:r>
              <w:t>Pupil premium funding carried forward from previous years (enter £0 if not applicable)</w:t>
            </w:r>
          </w:p>
        </w:tc>
        <w:tc>
          <w:tcPr>
            <w:tcW w:w="297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DF643A" w:rsidR="00E66558" w:rsidRDefault="009D71E8" w14:paraId="2A7D54DE" w14:textId="44CB8753">
            <w:pPr>
              <w:pStyle w:val="TableRow"/>
            </w:pPr>
            <w:r w:rsidRPr="00DF643A">
              <w:t>£</w:t>
            </w:r>
            <w:r w:rsidRPr="00DF643A" w:rsidR="004A0BD2">
              <w:t>0</w:t>
            </w:r>
          </w:p>
        </w:tc>
      </w:tr>
      <w:tr w:rsidR="00E66558" w14:paraId="2A7D54E3" w14:textId="77777777">
        <w:tc>
          <w:tcPr>
            <w:tcW w:w="65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E66558" w:rsidRDefault="009D71E8" w14:paraId="2A7D54E0" w14:textId="77777777">
            <w:pPr>
              <w:pStyle w:val="TableRow"/>
              <w:rPr>
                <w:b/>
              </w:rPr>
            </w:pPr>
            <w:r>
              <w:rPr>
                <w:b/>
              </w:rPr>
              <w:t>Total budget for this academic year</w:t>
            </w:r>
          </w:p>
          <w:p w:rsidR="00E66558" w:rsidRDefault="009D71E8" w14:paraId="2A7D54E1" w14:textId="77777777">
            <w:pPr>
              <w:pStyle w:val="TableRow"/>
            </w:pPr>
            <w:r>
              <w:t>If your school is an academy in a trust that pools this funding, state the amount available to your school this academic year</w:t>
            </w:r>
          </w:p>
        </w:tc>
        <w:tc>
          <w:tcPr>
            <w:tcW w:w="297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DF643A" w:rsidR="00E66558" w:rsidRDefault="009C3F3D" w14:paraId="2A7D54E2" w14:textId="214FDA19">
            <w:pPr>
              <w:pStyle w:val="TableRow"/>
            </w:pPr>
            <w:r w:rsidRPr="00DF643A">
              <w:t>£</w:t>
            </w:r>
            <w:r w:rsidRPr="00DF643A" w:rsidR="00DF643A">
              <w:t>89,385</w:t>
            </w:r>
          </w:p>
        </w:tc>
      </w:tr>
    </w:tbl>
    <w:p w:rsidR="00E66558" w:rsidRDefault="009D71E8" w14:paraId="2A7D54E4" w14:textId="77777777">
      <w:pPr>
        <w:pStyle w:val="Heading1"/>
      </w:pPr>
      <w:r>
        <w:lastRenderedPageBreak/>
        <w:t>Part A: Pupil premium strategy plan</w:t>
      </w:r>
    </w:p>
    <w:p w:rsidR="00E66558" w:rsidRDefault="009D71E8" w14:paraId="2A7D54E5" w14:textId="77777777">
      <w:pPr>
        <w:pStyle w:val="Heading2"/>
      </w:pPr>
      <w:bookmarkStart w:name="_Toc357771640" w:id="14"/>
      <w:bookmarkStart w:name="_Toc346793418" w:id="15"/>
      <w:r>
        <w:t>Statement of intent</w:t>
      </w:r>
    </w:p>
    <w:tbl>
      <w:tblPr>
        <w:tblW w:w="9486" w:type="dxa"/>
        <w:tblCellMar>
          <w:left w:w="10" w:type="dxa"/>
          <w:right w:w="10" w:type="dxa"/>
        </w:tblCellMar>
        <w:tblLook w:val="04A0" w:firstRow="1" w:lastRow="0" w:firstColumn="1" w:lastColumn="0" w:noHBand="0" w:noVBand="1"/>
      </w:tblPr>
      <w:tblGrid>
        <w:gridCol w:w="9486"/>
      </w:tblGrid>
      <w:tr w:rsidR="00E66558" w14:paraId="2A7D54EA" w14:textId="77777777">
        <w:tc>
          <w:tcPr>
            <w:tcW w:w="94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Pr="00E47F43" w:rsidR="001A2329" w:rsidP="001A2329" w:rsidRDefault="001A2329" w14:paraId="7CC06178" w14:textId="3586DD49">
            <w:pPr>
              <w:rPr>
                <w:rFonts w:cs="Arial"/>
              </w:rPr>
            </w:pPr>
            <w:r w:rsidRPr="00E47F43">
              <w:rPr>
                <w:rFonts w:cs="Arial"/>
              </w:rPr>
              <w:t xml:space="preserve">At </w:t>
            </w:r>
            <w:r w:rsidR="00836353">
              <w:rPr>
                <w:rFonts w:cs="Arial"/>
              </w:rPr>
              <w:t xml:space="preserve">Summer Lane </w:t>
            </w:r>
            <w:r w:rsidRPr="00E47F43">
              <w:rPr>
                <w:rFonts w:cs="Arial"/>
              </w:rPr>
              <w:t xml:space="preserve">Primary School, we are determined that all pupils are given the best possible chance to achieve their full potential through the highest standards of quality first teaching, focused support, curriculum enrichment and pastoral care. We recognise that all pupils regardless of their background, should have equal access to a curriculum which will enable them to reach their potential. </w:t>
            </w:r>
          </w:p>
          <w:p w:rsidRPr="00E47F43" w:rsidR="001A2329" w:rsidP="001A2329" w:rsidRDefault="001A2329" w14:paraId="6771C633" w14:textId="54173B4C">
            <w:pPr>
              <w:rPr>
                <w:rFonts w:cs="Arial"/>
              </w:rPr>
            </w:pPr>
            <w:r w:rsidRPr="00E47F43">
              <w:rPr>
                <w:rFonts w:cs="Arial"/>
              </w:rPr>
              <w:t xml:space="preserve">We believe that the highest possible standards can only be achieved by having high expectations of all learners. Some pupils from disadvantaged backgrounds require additional support; therefore, we will use all the resources available to help them reach their full potential, including the Pupil Premium grant. We believe that the additional provision through the Pupil Premium funding should be available to all pupils within school who we know to be disadvantaged / vulnerable. </w:t>
            </w:r>
          </w:p>
          <w:p w:rsidRPr="00E47F43" w:rsidR="001A2329" w:rsidP="001A2329" w:rsidRDefault="001A2329" w14:paraId="7229F11F" w14:textId="1A4AACAD">
            <w:pPr>
              <w:rPr>
                <w:rFonts w:cs="Arial"/>
              </w:rPr>
            </w:pPr>
            <w:r w:rsidRPr="00E47F43">
              <w:rPr>
                <w:rFonts w:cs="Arial"/>
              </w:rPr>
              <w:t xml:space="preserve">This document outlines the amount of funding available, our strategy for spending the grant effectively and how we have used research-based evidence to support our actions. As a school we consider the best ways to allocate Pupil Premium funding annually following rigorous data analysis and the careful consideration of the needs of the pupils. </w:t>
            </w:r>
          </w:p>
          <w:p w:rsidRPr="00E47F43" w:rsidR="001A2329" w:rsidP="001A2329" w:rsidRDefault="001A2329" w14:paraId="4E142DD1" w14:textId="309FC9B1">
            <w:pPr>
              <w:rPr>
                <w:rFonts w:cs="Arial"/>
              </w:rPr>
            </w:pPr>
            <w:r w:rsidRPr="00E47F43">
              <w:rPr>
                <w:rFonts w:cs="Arial"/>
              </w:rPr>
              <w:t xml:space="preserve">At </w:t>
            </w:r>
            <w:r w:rsidR="001464BA">
              <w:rPr>
                <w:rFonts w:cs="Arial"/>
              </w:rPr>
              <w:t>Summer Lane,</w:t>
            </w:r>
            <w:r w:rsidRPr="00E47F43">
              <w:rPr>
                <w:rFonts w:cs="Arial"/>
              </w:rPr>
              <w:t xml:space="preserve"> we have a clear, strategic, tiered approach for Pupil Premium funding provision. This follows the EEF guidance and focuses on the following: </w:t>
            </w:r>
          </w:p>
          <w:p w:rsidRPr="00E47F43" w:rsidR="001A2329" w:rsidP="001A2329" w:rsidRDefault="001A2329" w14:paraId="772E98FE" w14:textId="77777777">
            <w:pPr>
              <w:pStyle w:val="ListParagraph"/>
              <w:numPr>
                <w:ilvl w:val="0"/>
                <w:numId w:val="14"/>
              </w:numPr>
              <w:suppressAutoHyphens w:val="0"/>
              <w:spacing w:after="0" w:line="240" w:lineRule="auto"/>
              <w:rPr>
                <w:rFonts w:cs="Arial"/>
              </w:rPr>
            </w:pPr>
            <w:r w:rsidRPr="00E47F43">
              <w:rPr>
                <w:rFonts w:cs="Arial"/>
              </w:rPr>
              <w:t xml:space="preserve">Whole-school strategies that impact all pupils </w:t>
            </w:r>
          </w:p>
          <w:p w:rsidRPr="00E47F43" w:rsidR="001A2329" w:rsidP="001A2329" w:rsidRDefault="001A2329" w14:paraId="51B041F5" w14:textId="77777777">
            <w:pPr>
              <w:pStyle w:val="ListParagraph"/>
              <w:numPr>
                <w:ilvl w:val="0"/>
                <w:numId w:val="14"/>
              </w:numPr>
              <w:suppressAutoHyphens w:val="0"/>
              <w:spacing w:after="0" w:line="240" w:lineRule="auto"/>
              <w:rPr>
                <w:rFonts w:cs="Arial"/>
              </w:rPr>
            </w:pPr>
            <w:r w:rsidRPr="00E47F43">
              <w:rPr>
                <w:rFonts w:cs="Arial"/>
              </w:rPr>
              <w:t xml:space="preserve">Focused support to target under-performance </w:t>
            </w:r>
          </w:p>
          <w:p w:rsidR="001A2329" w:rsidP="001A2329" w:rsidRDefault="001A2329" w14:paraId="19D78A2E" w14:textId="246FDE17">
            <w:pPr>
              <w:pStyle w:val="ListParagraph"/>
              <w:numPr>
                <w:ilvl w:val="0"/>
                <w:numId w:val="14"/>
              </w:numPr>
              <w:suppressAutoHyphens w:val="0"/>
              <w:spacing w:after="0" w:line="240" w:lineRule="auto"/>
              <w:rPr>
                <w:rFonts w:cs="Arial"/>
              </w:rPr>
            </w:pPr>
            <w:r w:rsidRPr="00E47F43">
              <w:rPr>
                <w:rFonts w:cs="Arial"/>
              </w:rPr>
              <w:t xml:space="preserve">Specific support targeting pupil premium pupils </w:t>
            </w:r>
          </w:p>
          <w:p w:rsidRPr="00DF643A" w:rsidR="00DF643A" w:rsidP="00DF643A" w:rsidRDefault="00DF643A" w14:paraId="2B3D90CD" w14:textId="77777777">
            <w:pPr>
              <w:pStyle w:val="ListParagraph"/>
              <w:numPr>
                <w:ilvl w:val="0"/>
                <w:numId w:val="0"/>
              </w:numPr>
              <w:suppressAutoHyphens w:val="0"/>
              <w:spacing w:after="0" w:line="240" w:lineRule="auto"/>
              <w:ind w:left="720"/>
              <w:rPr>
                <w:rFonts w:cs="Arial"/>
              </w:rPr>
            </w:pPr>
          </w:p>
          <w:p w:rsidRPr="001A2329" w:rsidR="00E66558" w:rsidP="001A2329" w:rsidRDefault="001A2329" w14:paraId="2A7D54E9" w14:textId="67051754">
            <w:pPr>
              <w:rPr>
                <w:rFonts w:cs="Arial"/>
              </w:rPr>
            </w:pPr>
            <w:r w:rsidRPr="00E47F43">
              <w:rPr>
                <w:rFonts w:cs="Arial"/>
              </w:rPr>
              <w:t xml:space="preserve">We ensure that Pupil Premium funding and provision impacts positively on attainment, attendance and well-being. A member of our </w:t>
            </w:r>
            <w:r w:rsidR="005D5433">
              <w:rPr>
                <w:rFonts w:cs="Arial"/>
              </w:rPr>
              <w:t>Local Committee</w:t>
            </w:r>
            <w:r w:rsidRPr="00E47F43">
              <w:rPr>
                <w:rFonts w:cs="Arial"/>
              </w:rPr>
              <w:t xml:space="preserve"> is identified as a link </w:t>
            </w:r>
            <w:r w:rsidR="005D5433">
              <w:rPr>
                <w:rFonts w:cs="Arial"/>
              </w:rPr>
              <w:t>committee member</w:t>
            </w:r>
            <w:r w:rsidRPr="00E47F43">
              <w:rPr>
                <w:rFonts w:cs="Arial"/>
              </w:rPr>
              <w:t xml:space="preserve"> for Pupil Premium, regular meetings with leaders of the school take place where monitoring, provision and outcomes are shared and discussed. The link </w:t>
            </w:r>
            <w:r w:rsidR="005D5433">
              <w:rPr>
                <w:rFonts w:cs="Arial"/>
              </w:rPr>
              <w:t>member</w:t>
            </w:r>
            <w:r w:rsidRPr="00E47F43">
              <w:rPr>
                <w:rFonts w:cs="Arial"/>
              </w:rPr>
              <w:t xml:space="preserve"> then feeds back key findings from these meetings at full </w:t>
            </w:r>
            <w:r w:rsidR="005D5433">
              <w:rPr>
                <w:rFonts w:cs="Arial"/>
              </w:rPr>
              <w:t>committee</w:t>
            </w:r>
            <w:r w:rsidRPr="00E47F43">
              <w:rPr>
                <w:rFonts w:cs="Arial"/>
              </w:rPr>
              <w:t xml:space="preserve"> meetings. </w:t>
            </w:r>
          </w:p>
        </w:tc>
      </w:tr>
    </w:tbl>
    <w:p w:rsidR="005D5433" w:rsidRDefault="005D5433" w14:paraId="0C28233D" w14:textId="77777777">
      <w:pPr>
        <w:pStyle w:val="Heading2"/>
        <w:spacing w:before="600"/>
      </w:pPr>
    </w:p>
    <w:p w:rsidR="00E66558" w:rsidRDefault="009D71E8" w14:paraId="2A7D54EB" w14:textId="7ADC8352">
      <w:pPr>
        <w:pStyle w:val="Heading2"/>
        <w:spacing w:before="600"/>
      </w:pPr>
      <w:r>
        <w:t>Challenges</w:t>
      </w:r>
    </w:p>
    <w:p w:rsidR="00E66558" w:rsidRDefault="009D71E8" w14:paraId="2A7D54EC" w14:textId="77777777">
      <w:pPr>
        <w:spacing w:before="120" w:line="240" w:lineRule="auto"/>
        <w:textAlignment w:val="baseline"/>
        <w:outlineLvl w:val="0"/>
      </w:pPr>
      <w:r>
        <w:rPr>
          <w:bCs/>
          <w:color w:val="auto"/>
        </w:rPr>
        <w:t>This details</w:t>
      </w:r>
      <w:r>
        <w:rPr>
          <w:color w:val="auto"/>
        </w:rPr>
        <w:t xml:space="preserve"> the key</w:t>
      </w:r>
      <w:r>
        <w:rPr>
          <w:bCs/>
          <w:color w:val="auto"/>
        </w:rPr>
        <w:t xml:space="preserve"> </w:t>
      </w:r>
      <w:r>
        <w:rPr>
          <w:color w:val="auto"/>
        </w:rPr>
        <w:t xml:space="preserve">challenges to </w:t>
      </w:r>
      <w:r>
        <w:rPr>
          <w:bCs/>
          <w:color w:val="auto"/>
        </w:rPr>
        <w:t>achievement that we have</w:t>
      </w:r>
      <w:r>
        <w:rPr>
          <w:color w:val="auto"/>
        </w:rPr>
        <w:t xml:space="preserve"> identified among </w:t>
      </w:r>
      <w:r>
        <w:rPr>
          <w:bCs/>
          <w:color w:val="auto"/>
        </w:rPr>
        <w:t>our</w:t>
      </w:r>
      <w:r>
        <w:rPr>
          <w:color w:val="auto"/>
        </w:rPr>
        <w:t xml:space="preserve"> disadvantaged pupils.</w:t>
      </w:r>
    </w:p>
    <w:tbl>
      <w:tblPr>
        <w:tblW w:w="5828" w:type="pct"/>
        <w:tblInd w:w="-714" w:type="dxa"/>
        <w:tblCellMar>
          <w:left w:w="10" w:type="dxa"/>
          <w:right w:w="10" w:type="dxa"/>
        </w:tblCellMar>
        <w:tblLook w:val="04A0" w:firstRow="1" w:lastRow="0" w:firstColumn="1" w:lastColumn="0" w:noHBand="0" w:noVBand="1"/>
      </w:tblPr>
      <w:tblGrid>
        <w:gridCol w:w="1665"/>
        <w:gridCol w:w="9392"/>
      </w:tblGrid>
      <w:tr w:rsidR="00E66558" w:rsidTr="22105CB9" w14:paraId="2A7D54EF" w14:textId="77777777">
        <w:tc>
          <w:tcPr>
            <w:tcW w:w="166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P="00367D6B" w:rsidRDefault="009D71E8" w14:paraId="2A7D54ED" w14:textId="77777777">
            <w:pPr>
              <w:pStyle w:val="TableHeader"/>
            </w:pPr>
            <w:r w:rsidRPr="00367D6B">
              <w:rPr>
                <w:sz w:val="22"/>
                <w:szCs w:val="22"/>
              </w:rPr>
              <w:lastRenderedPageBreak/>
              <w:t>Challenge number</w:t>
            </w:r>
          </w:p>
        </w:tc>
        <w:tc>
          <w:tcPr>
            <w:tcW w:w="939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4EE" w14:textId="77777777">
            <w:pPr>
              <w:pStyle w:val="TableHeader"/>
              <w:jc w:val="left"/>
            </w:pPr>
            <w:r>
              <w:t xml:space="preserve">Detail of challenge </w:t>
            </w:r>
          </w:p>
        </w:tc>
      </w:tr>
      <w:tr w:rsidR="0040297D" w:rsidTr="22105CB9" w14:paraId="2A7D54F2" w14:textId="77777777">
        <w:tc>
          <w:tcPr>
            <w:tcW w:w="166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E01167" w:rsidR="0040297D" w:rsidP="0040297D" w:rsidRDefault="0040297D" w14:paraId="2A7D54F0" w14:textId="3F2E2CC2">
            <w:pPr>
              <w:pStyle w:val="TableRow"/>
            </w:pPr>
            <w:r w:rsidRPr="00E01167">
              <w:t>1</w:t>
            </w:r>
          </w:p>
        </w:tc>
        <w:tc>
          <w:tcPr>
            <w:tcW w:w="93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vAlign w:val="center"/>
          </w:tcPr>
          <w:p w:rsidR="005D5433" w:rsidP="003634B0" w:rsidRDefault="00E96C78" w14:paraId="4E43EE1C" w14:textId="77777777">
            <w:pPr>
              <w:pStyle w:val="TableRowCentered"/>
              <w:jc w:val="left"/>
              <w:rPr>
                <w:sz w:val="22"/>
                <w:szCs w:val="22"/>
              </w:rPr>
            </w:pPr>
            <w:r w:rsidRPr="00E96C78">
              <w:rPr>
                <w:sz w:val="22"/>
                <w:szCs w:val="22"/>
              </w:rPr>
              <w:t xml:space="preserve">Assessments, observations, and pupil discussions have highlighted an important opportunity for our school to strengthen support for all learners. Some pupils, including those eligible for pupil premium, are not yet consistently achieving the same outcomes in reading, writing, and maths as their peers. </w:t>
            </w:r>
            <w:proofErr w:type="gramStart"/>
            <w:r w:rsidRPr="00E96C78">
              <w:rPr>
                <w:sz w:val="22"/>
                <w:szCs w:val="22"/>
              </w:rPr>
              <w:t>In particular, fewer</w:t>
            </w:r>
            <w:proofErr w:type="gramEnd"/>
            <w:r w:rsidRPr="00E96C78">
              <w:rPr>
                <w:sz w:val="22"/>
                <w:szCs w:val="22"/>
              </w:rPr>
              <w:t xml:space="preserve"> are currently working at greater depth within the expected standard in these core subjects. </w:t>
            </w:r>
          </w:p>
          <w:p w:rsidRPr="00AE671F" w:rsidR="00394787" w:rsidP="003634B0" w:rsidRDefault="00E96C78" w14:paraId="2A7D54F1" w14:textId="31636C71">
            <w:pPr>
              <w:pStyle w:val="TableRowCentered"/>
              <w:jc w:val="left"/>
              <w:rPr>
                <w:sz w:val="22"/>
                <w:szCs w:val="22"/>
              </w:rPr>
            </w:pPr>
            <w:r w:rsidRPr="00E96C78">
              <w:rPr>
                <w:sz w:val="22"/>
                <w:szCs w:val="22"/>
              </w:rPr>
              <w:t xml:space="preserve">Addressing this is a key priority as we continue to promote equity and ensure every child </w:t>
            </w:r>
            <w:proofErr w:type="gramStart"/>
            <w:r w:rsidRPr="00E96C78">
              <w:rPr>
                <w:sz w:val="22"/>
                <w:szCs w:val="22"/>
              </w:rPr>
              <w:t>has the opportunity to</w:t>
            </w:r>
            <w:proofErr w:type="gramEnd"/>
            <w:r w:rsidRPr="00E96C78">
              <w:rPr>
                <w:sz w:val="22"/>
                <w:szCs w:val="22"/>
              </w:rPr>
              <w:t xml:space="preserve"> thrive and fulfil their potential.</w:t>
            </w:r>
          </w:p>
        </w:tc>
      </w:tr>
      <w:tr w:rsidR="0040297D" w:rsidTr="22105CB9" w14:paraId="2A7D54F8" w14:textId="77777777">
        <w:tc>
          <w:tcPr>
            <w:tcW w:w="166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E01167" w:rsidR="0040297D" w:rsidP="0040297D" w:rsidRDefault="00C84E50" w14:paraId="2A7D54F6" w14:textId="71F0137F">
            <w:pPr>
              <w:pStyle w:val="TableRow"/>
            </w:pPr>
            <w:r>
              <w:t>2</w:t>
            </w:r>
          </w:p>
        </w:tc>
        <w:tc>
          <w:tcPr>
            <w:tcW w:w="93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D2238F" w:rsidR="00D2238F" w:rsidP="00D2238F" w:rsidRDefault="00D2238F" w14:paraId="25CF137A" w14:textId="023C5C80">
            <w:pPr>
              <w:pStyle w:val="NoSpacing"/>
              <w:rPr>
                <w:sz w:val="22"/>
                <w:szCs w:val="22"/>
              </w:rPr>
            </w:pPr>
            <w:r w:rsidRPr="00D2238F">
              <w:rPr>
                <w:sz w:val="22"/>
                <w:szCs w:val="22"/>
              </w:rPr>
              <w:t>Assessments, observations, and pupil discussions have identified a notable variation in oral language skills and vocabulary across the school, from Reception to Key Stage 2. While all pupils benefit from rich language experiences, some</w:t>
            </w:r>
            <w:r>
              <w:rPr>
                <w:sz w:val="22"/>
                <w:szCs w:val="22"/>
              </w:rPr>
              <w:t xml:space="preserve">, </w:t>
            </w:r>
            <w:r w:rsidRPr="00D2238F">
              <w:rPr>
                <w:sz w:val="22"/>
                <w:szCs w:val="22"/>
              </w:rPr>
              <w:t xml:space="preserve">particularly those </w:t>
            </w:r>
            <w:r>
              <w:rPr>
                <w:sz w:val="22"/>
                <w:szCs w:val="22"/>
              </w:rPr>
              <w:t xml:space="preserve">from disadvantaged backgrounds, </w:t>
            </w:r>
            <w:r w:rsidRPr="00D2238F">
              <w:rPr>
                <w:sz w:val="22"/>
                <w:szCs w:val="22"/>
              </w:rPr>
              <w:t>require additional support to ensure equitable progress.</w:t>
            </w:r>
          </w:p>
          <w:p w:rsidRPr="00D2238F" w:rsidR="00D2238F" w:rsidP="00D2238F" w:rsidRDefault="00D2238F" w14:paraId="573F0B9E" w14:textId="43E2EB45">
            <w:pPr>
              <w:pStyle w:val="NoSpacing"/>
              <w:numPr>
                <w:ilvl w:val="0"/>
                <w:numId w:val="20"/>
              </w:numPr>
            </w:pPr>
            <w:r w:rsidRPr="00D2238F">
              <w:rPr>
                <w:b/>
                <w:bCs/>
                <w:sz w:val="22"/>
                <w:szCs w:val="22"/>
              </w:rPr>
              <w:t>Vocabulary Development</w:t>
            </w:r>
            <w:r w:rsidRPr="00D2238F">
              <w:rPr>
                <w:sz w:val="22"/>
                <w:szCs w:val="22"/>
              </w:rPr>
              <w:t xml:space="preserve">: </w:t>
            </w:r>
            <w:proofErr w:type="gramStart"/>
            <w:r w:rsidRPr="00D2238F">
              <w:rPr>
                <w:sz w:val="22"/>
                <w:szCs w:val="22"/>
              </w:rPr>
              <w:t>A number of</w:t>
            </w:r>
            <w:proofErr w:type="gramEnd"/>
            <w:r w:rsidRPr="00D2238F">
              <w:rPr>
                <w:sz w:val="22"/>
                <w:szCs w:val="22"/>
              </w:rPr>
              <w:t xml:space="preserve"> pupils would benefit from enhanced exposure to a broader and more sophisticated vocabulary to further strengthen their comprehension and communication skills.</w:t>
            </w:r>
            <w:r w:rsidR="005D5433">
              <w:rPr>
                <w:sz w:val="22"/>
                <w:szCs w:val="22"/>
              </w:rPr>
              <w:t xml:space="preserve"> </w:t>
            </w:r>
          </w:p>
          <w:p w:rsidRPr="00D2238F" w:rsidR="00D2238F" w:rsidP="22105CB9" w:rsidRDefault="00D2238F" w14:paraId="131B47C6" w14:textId="77777777">
            <w:pPr>
              <w:pStyle w:val="NoSpacing"/>
              <w:numPr>
                <w:ilvl w:val="0"/>
                <w:numId w:val="20"/>
              </w:numPr>
              <w:rPr>
                <w:sz w:val="22"/>
                <w:szCs w:val="22"/>
              </w:rPr>
            </w:pPr>
            <w:r w:rsidRPr="22105CB9" w:rsidR="5F3E3E8B">
              <w:rPr>
                <w:b w:val="1"/>
                <w:bCs w:val="1"/>
                <w:sz w:val="22"/>
                <w:szCs w:val="22"/>
              </w:rPr>
              <w:t>Oral Language Skills</w:t>
            </w:r>
            <w:r w:rsidRPr="22105CB9" w:rsidR="5F3E3E8B">
              <w:rPr>
                <w:sz w:val="22"/>
                <w:szCs w:val="22"/>
              </w:rPr>
              <w:t>: Some learners require targeted opportunities to develop their spoken language, enabling them to express ideas clearly and engage confidently in classroom dialogue.</w:t>
            </w:r>
          </w:p>
          <w:p w:rsidR="62DD7626" w:rsidP="22105CB9" w:rsidRDefault="62DD7626" w14:paraId="174D4A8F" w14:textId="5C1C5AFA">
            <w:pPr>
              <w:pStyle w:val="NoSpacing"/>
              <w:numPr>
                <w:ilvl w:val="0"/>
                <w:numId w:val="20"/>
              </w:numPr>
              <w:rPr>
                <w:b w:val="0"/>
                <w:bCs w:val="0"/>
                <w:sz w:val="22"/>
                <w:szCs w:val="22"/>
              </w:rPr>
            </w:pPr>
            <w:r w:rsidRPr="22105CB9" w:rsidR="62DD7626">
              <w:rPr>
                <w:b w:val="1"/>
                <w:bCs w:val="1"/>
                <w:sz w:val="22"/>
                <w:szCs w:val="22"/>
              </w:rPr>
              <w:t xml:space="preserve">Oracy: </w:t>
            </w:r>
            <w:r w:rsidRPr="22105CB9" w:rsidR="62DD7626">
              <w:rPr>
                <w:b w:val="0"/>
                <w:bCs w:val="0"/>
                <w:sz w:val="22"/>
                <w:szCs w:val="22"/>
              </w:rPr>
              <w:t xml:space="preserve">Many learners require focused support throughout all teaching and </w:t>
            </w:r>
            <w:r w:rsidRPr="22105CB9" w:rsidR="62DD7626">
              <w:rPr>
                <w:b w:val="0"/>
                <w:bCs w:val="0"/>
                <w:sz w:val="22"/>
                <w:szCs w:val="22"/>
              </w:rPr>
              <w:t>leaerning</w:t>
            </w:r>
            <w:r w:rsidRPr="22105CB9" w:rsidR="62DD7626">
              <w:rPr>
                <w:b w:val="0"/>
                <w:bCs w:val="0"/>
                <w:sz w:val="22"/>
                <w:szCs w:val="22"/>
              </w:rPr>
              <w:t xml:space="preserve"> experiences </w:t>
            </w:r>
            <w:r w:rsidRPr="22105CB9" w:rsidR="62DD7626">
              <w:rPr>
                <w:b w:val="0"/>
                <w:bCs w:val="0"/>
                <w:sz w:val="22"/>
                <w:szCs w:val="22"/>
              </w:rPr>
              <w:t>in order to</w:t>
            </w:r>
            <w:r w:rsidRPr="22105CB9" w:rsidR="62DD7626">
              <w:rPr>
                <w:b w:val="0"/>
                <w:bCs w:val="0"/>
                <w:sz w:val="22"/>
                <w:szCs w:val="22"/>
              </w:rPr>
              <w:t xml:space="preserve"> develop their oracy skills, developing further confidence in speaking and listening leading to higher Literacy standards overall.</w:t>
            </w:r>
          </w:p>
          <w:p w:rsidRPr="00D2238F" w:rsidR="003634B0" w:rsidP="00D2238F" w:rsidRDefault="00D2238F" w14:paraId="2A7D54F7" w14:textId="6C04E6E8">
            <w:pPr>
              <w:pStyle w:val="NoSpacing"/>
              <w:numPr>
                <w:ilvl w:val="0"/>
                <w:numId w:val="20"/>
              </w:numPr>
            </w:pPr>
            <w:r w:rsidRPr="00D2238F">
              <w:rPr>
                <w:b/>
                <w:bCs/>
                <w:sz w:val="22"/>
                <w:szCs w:val="22"/>
              </w:rPr>
              <w:t>Equity of Access</w:t>
            </w:r>
            <w:r w:rsidRPr="00D2238F">
              <w:rPr>
                <w:sz w:val="22"/>
                <w:szCs w:val="22"/>
              </w:rPr>
              <w:t>: Variability in oral language proficiency can affect participation, peer relationships, and academic outcomes. Addressing this ensures all pupils—regardless of background—can thrive socially and academically.</w:t>
            </w:r>
          </w:p>
        </w:tc>
      </w:tr>
      <w:tr w:rsidR="0040297D" w:rsidTr="22105CB9" w14:paraId="2A7D54FB" w14:textId="77777777">
        <w:tc>
          <w:tcPr>
            <w:tcW w:w="166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E01167" w:rsidR="0040297D" w:rsidP="0040297D" w:rsidRDefault="00C84E50" w14:paraId="2A7D54F9" w14:textId="14288B40">
            <w:pPr>
              <w:pStyle w:val="TableRow"/>
            </w:pPr>
            <w:r>
              <w:t>3</w:t>
            </w:r>
          </w:p>
        </w:tc>
        <w:tc>
          <w:tcPr>
            <w:tcW w:w="93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394787" w:rsidP="003634B0" w:rsidRDefault="003B7CBC" w14:paraId="2A7D54FA" w14:textId="0924A921">
            <w:pPr>
              <w:pStyle w:val="TableRowCentered"/>
              <w:jc w:val="left"/>
              <w:rPr>
                <w:iCs/>
                <w:sz w:val="22"/>
                <w:szCs w:val="22"/>
              </w:rPr>
            </w:pPr>
            <w:r w:rsidRPr="003B7CBC">
              <w:rPr>
                <w:sz w:val="22"/>
                <w:szCs w:val="22"/>
              </w:rPr>
              <w:t>Assessments, observations, and pupil discussions indicate that some pupils, including a number from disadvantaged backgrounds, may require additional support with phonics to reach the same level of proficiency as their peers. Strengthening phonics skills for these learners presents a valuable opportunity to accelerate their reading development and support their broader academic progress.</w:t>
            </w:r>
          </w:p>
        </w:tc>
      </w:tr>
      <w:tr w:rsidR="003C34A5" w:rsidTr="22105CB9" w14:paraId="683F2BC8" w14:textId="77777777">
        <w:tc>
          <w:tcPr>
            <w:tcW w:w="166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E01167" w:rsidR="003C34A5" w:rsidP="0040297D" w:rsidRDefault="00C84E50" w14:paraId="5FFFB247" w14:textId="3B0A7B37">
            <w:pPr>
              <w:pStyle w:val="TableRow"/>
            </w:pPr>
            <w:r>
              <w:t>4</w:t>
            </w:r>
          </w:p>
        </w:tc>
        <w:tc>
          <w:tcPr>
            <w:tcW w:w="93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3C34A5" w:rsidP="0040297D" w:rsidRDefault="00F55D03" w14:paraId="6F6747EC" w14:textId="0990CE78">
            <w:pPr>
              <w:pStyle w:val="TableRowCentered"/>
              <w:jc w:val="left"/>
              <w:rPr>
                <w:sz w:val="22"/>
                <w:szCs w:val="22"/>
              </w:rPr>
            </w:pPr>
            <w:r w:rsidRPr="00F55D03">
              <w:rPr>
                <w:sz w:val="22"/>
                <w:szCs w:val="22"/>
              </w:rPr>
              <w:t xml:space="preserve">While attendance rates for some of our disadvantaged pupils are lower than their peers, we recognise that many </w:t>
            </w:r>
            <w:proofErr w:type="gramStart"/>
            <w:r w:rsidRPr="00F55D03">
              <w:rPr>
                <w:sz w:val="22"/>
                <w:szCs w:val="22"/>
              </w:rPr>
              <w:t>face</w:t>
            </w:r>
            <w:proofErr w:type="gramEnd"/>
            <w:r w:rsidRPr="00F55D03">
              <w:rPr>
                <w:sz w:val="22"/>
                <w:szCs w:val="22"/>
              </w:rPr>
              <w:t xml:space="preserve"> additional barriers that can affect both their attendance and overall educational experience. We are committed to understanding and addressing these barriers so that all pupils </w:t>
            </w:r>
            <w:proofErr w:type="gramStart"/>
            <w:r w:rsidRPr="00F55D03">
              <w:rPr>
                <w:sz w:val="22"/>
                <w:szCs w:val="22"/>
              </w:rPr>
              <w:t>have the opportunity to</w:t>
            </w:r>
            <w:proofErr w:type="gramEnd"/>
            <w:r w:rsidRPr="00F55D03">
              <w:rPr>
                <w:sz w:val="22"/>
                <w:szCs w:val="22"/>
              </w:rPr>
              <w:t xml:space="preserve"> thrive. Evidence indicates that socio-economic factors can impact access to regular schooling, which in turn may affect progress and attainment. Through a supportive and inclusive approach, we aim to reduce persistent absenteeism and ensure equitable outcomes for all learners.</w:t>
            </w:r>
          </w:p>
        </w:tc>
      </w:tr>
      <w:tr w:rsidR="0040297D" w:rsidTr="22105CB9" w14:paraId="2A7D54FE" w14:textId="77777777">
        <w:tc>
          <w:tcPr>
            <w:tcW w:w="166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E01167" w:rsidR="0040297D" w:rsidP="0040297D" w:rsidRDefault="00C84E50" w14:paraId="2A7D54FC" w14:textId="1A5D72E7">
            <w:pPr>
              <w:pStyle w:val="TableRow"/>
            </w:pPr>
            <w:r>
              <w:t>5</w:t>
            </w:r>
          </w:p>
        </w:tc>
        <w:tc>
          <w:tcPr>
            <w:tcW w:w="93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40297D" w:rsidP="0040297D" w:rsidRDefault="007C7E87" w14:paraId="2A7D54FD" w14:textId="5352464D">
            <w:pPr>
              <w:pStyle w:val="TableRowCentered"/>
              <w:jc w:val="left"/>
              <w:rPr>
                <w:iCs/>
                <w:sz w:val="22"/>
                <w:szCs w:val="22"/>
              </w:rPr>
            </w:pPr>
            <w:r w:rsidRPr="007C7E87">
              <w:rPr>
                <w:sz w:val="22"/>
                <w:szCs w:val="22"/>
              </w:rPr>
              <w:t xml:space="preserve">Based on observations within our school, we have identified a growing need for targeted support to enhance the social and emotional wellbeing of some pupils, particularly since the COVID-19 pandemic. The impact of school closures and remote learning has brought greater awareness of the importance of timely, tailored interventions. </w:t>
            </w:r>
            <w:proofErr w:type="gramStart"/>
            <w:r w:rsidRPr="007C7E87">
              <w:rPr>
                <w:sz w:val="22"/>
                <w:szCs w:val="22"/>
              </w:rPr>
              <w:t>In particular, small</w:t>
            </w:r>
            <w:proofErr w:type="gramEnd"/>
            <w:r w:rsidRPr="007C7E87">
              <w:rPr>
                <w:sz w:val="22"/>
                <w:szCs w:val="22"/>
              </w:rPr>
              <w:t xml:space="preserve"> group approaches have proven beneficial in supporting pupils who may face additional challenges, including some from disadvantaged backgrounds.</w:t>
            </w:r>
          </w:p>
        </w:tc>
      </w:tr>
      <w:tr w:rsidR="00AE671F" w:rsidTr="22105CB9" w14:paraId="080F558F" w14:textId="77777777">
        <w:tc>
          <w:tcPr>
            <w:tcW w:w="1665"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AE671F" w:rsidP="0040297D" w:rsidRDefault="00C84E50" w14:paraId="27743E33" w14:textId="3FCF63E2">
            <w:pPr>
              <w:pStyle w:val="TableRow"/>
            </w:pPr>
            <w:r>
              <w:t>6</w:t>
            </w:r>
          </w:p>
        </w:tc>
        <w:tc>
          <w:tcPr>
            <w:tcW w:w="939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AE671F" w:rsidP="0040297D" w:rsidRDefault="00824DB8" w14:paraId="3182F575" w14:textId="3D56191F">
            <w:pPr>
              <w:pStyle w:val="TableRowCentered"/>
              <w:jc w:val="left"/>
              <w:rPr>
                <w:sz w:val="22"/>
                <w:szCs w:val="22"/>
              </w:rPr>
            </w:pPr>
            <w:r w:rsidRPr="00824DB8">
              <w:rPr>
                <w:sz w:val="22"/>
                <w:szCs w:val="22"/>
              </w:rPr>
              <w:t>Within our school community, we are committed to ensuring that every child has access to a rich and varied range of personal development opportunities and experiences. We recognise that some children may encounter barriers that can limit their exposure to these opportunities, which are vital in developing cultural capital and supporting educational achievement and future success. As a school, we are proactive in identifying and addressing these barriers so that all pupils, regardless of background, can thrive and benefit from experiences that broaden their horizons and support their personal and cultural growth.</w:t>
            </w:r>
          </w:p>
        </w:tc>
      </w:tr>
    </w:tbl>
    <w:p w:rsidR="00E66558" w:rsidRDefault="009D71E8" w14:paraId="2A7D54FF" w14:textId="1237989D">
      <w:pPr>
        <w:pStyle w:val="Heading2"/>
        <w:spacing w:before="600"/>
      </w:pPr>
      <w:bookmarkStart w:name="_Toc443397160" w:id="16"/>
      <w:r>
        <w:lastRenderedPageBreak/>
        <w:t xml:space="preserve">Intended outcomes </w:t>
      </w:r>
    </w:p>
    <w:p w:rsidR="00E66558" w:rsidRDefault="009D71E8" w14:paraId="2A7D5500" w14:textId="77777777">
      <w:r>
        <w:rPr>
          <w:color w:val="auto"/>
        </w:rPr>
        <w:t xml:space="preserve">This explains the outcomes we are aiming for </w:t>
      </w:r>
      <w:r>
        <w:rPr>
          <w:b/>
          <w:bCs/>
          <w:color w:val="auto"/>
        </w:rPr>
        <w:t>by the end of our current strategy plan</w:t>
      </w:r>
      <w:r>
        <w:rPr>
          <w:color w:val="auto"/>
        </w:rPr>
        <w:t>, and how we will measure whether they have been achieved.</w:t>
      </w:r>
    </w:p>
    <w:tbl>
      <w:tblPr>
        <w:tblW w:w="5753" w:type="pct"/>
        <w:tblInd w:w="-572" w:type="dxa"/>
        <w:tblCellMar>
          <w:left w:w="10" w:type="dxa"/>
          <w:right w:w="10" w:type="dxa"/>
        </w:tblCellMar>
        <w:tblLook w:val="04A0" w:firstRow="1" w:lastRow="0" w:firstColumn="1" w:lastColumn="0" w:noHBand="0" w:noVBand="1"/>
      </w:tblPr>
      <w:tblGrid>
        <w:gridCol w:w="5386"/>
        <w:gridCol w:w="5529"/>
      </w:tblGrid>
      <w:tr w:rsidR="00E66558" w:rsidTr="22105CB9" w14:paraId="2A7D5503" w14:textId="77777777">
        <w:tc>
          <w:tcPr>
            <w:tcW w:w="538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01" w14:textId="77777777">
            <w:pPr>
              <w:pStyle w:val="TableHeader"/>
              <w:jc w:val="left"/>
            </w:pPr>
            <w:r>
              <w:t>Intended outcome</w:t>
            </w:r>
          </w:p>
        </w:tc>
        <w:tc>
          <w:tcPr>
            <w:tcW w:w="552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02" w14:textId="77777777">
            <w:pPr>
              <w:pStyle w:val="TableHeader"/>
              <w:jc w:val="left"/>
            </w:pPr>
            <w:r>
              <w:t>Success criteria</w:t>
            </w:r>
          </w:p>
        </w:tc>
      </w:tr>
      <w:tr w:rsidR="00B367EA" w:rsidTr="22105CB9" w14:paraId="2A7D5506" w14:textId="77777777">
        <w:tc>
          <w:tcPr>
            <w:tcW w:w="538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B367EA" w:rsidP="00B367EA" w:rsidRDefault="00B367EA" w14:paraId="2A7D5504" w14:textId="7368809E">
            <w:pPr>
              <w:pStyle w:val="TableRow"/>
              <w:rPr>
                <w:sz w:val="22"/>
                <w:szCs w:val="22"/>
              </w:rPr>
            </w:pPr>
            <w:r w:rsidRPr="00AE671F">
              <w:rPr>
                <w:sz w:val="22"/>
                <w:szCs w:val="22"/>
              </w:rPr>
              <w:t>Increased attainment at ARE at statutory points of assessment for disadvantage</w:t>
            </w:r>
            <w:r w:rsidR="005D5433">
              <w:rPr>
                <w:sz w:val="22"/>
                <w:szCs w:val="22"/>
              </w:rPr>
              <w:t>d</w:t>
            </w:r>
            <w:r w:rsidRPr="00AE671F">
              <w:rPr>
                <w:sz w:val="22"/>
                <w:szCs w:val="22"/>
              </w:rPr>
              <w:t xml:space="preserve"> pupils in all year groups.</w:t>
            </w:r>
          </w:p>
        </w:tc>
        <w:tc>
          <w:tcPr>
            <w:tcW w:w="5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B367EA" w:rsidP="00B367EA" w:rsidRDefault="00B367EA" w14:paraId="42CCF143" w14:textId="6B7EE2B7">
            <w:pPr>
              <w:pStyle w:val="TableRowCentered"/>
              <w:jc w:val="left"/>
              <w:rPr>
                <w:sz w:val="22"/>
                <w:szCs w:val="22"/>
              </w:rPr>
            </w:pPr>
            <w:r w:rsidRPr="00AE671F">
              <w:rPr>
                <w:sz w:val="22"/>
                <w:szCs w:val="22"/>
              </w:rPr>
              <w:t xml:space="preserve">More disadvantaged pupils attain </w:t>
            </w:r>
            <w:proofErr w:type="spellStart"/>
            <w:r w:rsidRPr="00AE671F">
              <w:rPr>
                <w:sz w:val="22"/>
                <w:szCs w:val="22"/>
              </w:rPr>
              <w:t>inline</w:t>
            </w:r>
            <w:proofErr w:type="spellEnd"/>
            <w:r w:rsidRPr="00AE671F">
              <w:rPr>
                <w:sz w:val="22"/>
                <w:szCs w:val="22"/>
              </w:rPr>
              <w:t xml:space="preserve"> with national data </w:t>
            </w:r>
            <w:r w:rsidR="0054574D">
              <w:rPr>
                <w:sz w:val="22"/>
                <w:szCs w:val="22"/>
              </w:rPr>
              <w:t xml:space="preserve">shown below </w:t>
            </w:r>
            <w:r w:rsidRPr="00AE671F">
              <w:rPr>
                <w:sz w:val="22"/>
                <w:szCs w:val="22"/>
              </w:rPr>
              <w:t>at EYFS, KS1 and KS2 points of assessment.</w:t>
            </w:r>
          </w:p>
          <w:p w:rsidRPr="00AE671F" w:rsidR="001754A1" w:rsidP="7866AE1F" w:rsidRDefault="001754A1" w14:paraId="263BFCAC" w14:textId="75699B71">
            <w:pPr>
              <w:pStyle w:val="TableRowCentered"/>
              <w:numPr>
                <w:ilvl w:val="0"/>
                <w:numId w:val="16"/>
              </w:numPr>
              <w:jc w:val="left"/>
              <w:rPr>
                <w:sz w:val="22"/>
                <w:szCs w:val="22"/>
                <w:highlight w:val="yellow"/>
              </w:rPr>
            </w:pPr>
            <w:commentRangeStart w:id="911192287"/>
            <w:commentRangeStart w:id="591329536"/>
            <w:r w:rsidRPr="22105CB9" w:rsidR="402DF35A">
              <w:rPr>
                <w:sz w:val="22"/>
                <w:szCs w:val="22"/>
              </w:rPr>
              <w:t>EYFS: 6</w:t>
            </w:r>
            <w:r w:rsidRPr="22105CB9" w:rsidR="3B6FCD5A">
              <w:rPr>
                <w:sz w:val="22"/>
                <w:szCs w:val="22"/>
              </w:rPr>
              <w:t>7.7</w:t>
            </w:r>
            <w:r w:rsidRPr="22105CB9" w:rsidR="402DF35A">
              <w:rPr>
                <w:sz w:val="22"/>
                <w:szCs w:val="22"/>
              </w:rPr>
              <w:t>% GLD</w:t>
            </w:r>
          </w:p>
          <w:p w:rsidRPr="00AE671F" w:rsidR="001754A1" w:rsidP="7866AE1F" w:rsidRDefault="001754A1" w14:paraId="10C97DB3" w14:noSpellErr="1" w14:textId="2C0F0B9A">
            <w:pPr>
              <w:pStyle w:val="TableRowCentered"/>
              <w:numPr>
                <w:ilvl w:val="0"/>
                <w:numId w:val="16"/>
              </w:numPr>
              <w:jc w:val="left"/>
              <w:rPr>
                <w:sz w:val="22"/>
                <w:szCs w:val="22"/>
                <w:highlight w:val="yellow"/>
              </w:rPr>
            </w:pPr>
            <w:r w:rsidRPr="7866AE1F" w:rsidR="001754A1">
              <w:rPr>
                <w:sz w:val="22"/>
                <w:szCs w:val="22"/>
              </w:rPr>
              <w:t xml:space="preserve">KS1: </w:t>
            </w:r>
            <w:r w:rsidRPr="7866AE1F" w:rsidR="00EB1EB0">
              <w:rPr>
                <w:sz w:val="22"/>
                <w:szCs w:val="22"/>
              </w:rPr>
              <w:t>5</w:t>
            </w:r>
            <w:r w:rsidRPr="7866AE1F" w:rsidR="00376BA6">
              <w:rPr>
                <w:sz w:val="22"/>
                <w:szCs w:val="22"/>
              </w:rPr>
              <w:t>5</w:t>
            </w:r>
            <w:r w:rsidRPr="7866AE1F" w:rsidR="001754A1">
              <w:rPr>
                <w:sz w:val="22"/>
                <w:szCs w:val="22"/>
              </w:rPr>
              <w:t>% RWM Combined</w:t>
            </w:r>
          </w:p>
          <w:p w:rsidRPr="00AE671F" w:rsidR="001754A1" w:rsidP="7866AE1F" w:rsidRDefault="001754A1" w14:paraId="534B8B78" w14:noSpellErr="1" w14:textId="637B2CA9">
            <w:pPr>
              <w:pStyle w:val="TableRowCentered"/>
              <w:numPr>
                <w:ilvl w:val="0"/>
                <w:numId w:val="16"/>
              </w:numPr>
              <w:jc w:val="left"/>
              <w:rPr>
                <w:sz w:val="22"/>
                <w:szCs w:val="22"/>
                <w:highlight w:val="yellow"/>
              </w:rPr>
            </w:pPr>
            <w:r w:rsidRPr="7866AE1F" w:rsidR="001754A1">
              <w:rPr>
                <w:sz w:val="22"/>
                <w:szCs w:val="22"/>
              </w:rPr>
              <w:t xml:space="preserve">KS2: </w:t>
            </w:r>
            <w:r w:rsidRPr="7866AE1F" w:rsidR="00EB1EB0">
              <w:rPr>
                <w:sz w:val="22"/>
                <w:szCs w:val="22"/>
              </w:rPr>
              <w:t>61</w:t>
            </w:r>
            <w:r w:rsidRPr="7866AE1F" w:rsidR="001754A1">
              <w:rPr>
                <w:sz w:val="22"/>
                <w:szCs w:val="22"/>
              </w:rPr>
              <w:t>% RWM Combined</w:t>
            </w:r>
          </w:p>
          <w:p w:rsidRPr="00AE671F" w:rsidR="001754A1" w:rsidP="22105CB9" w:rsidRDefault="001754A1" w14:paraId="2A7D5505" w14:textId="4BD9DA0E">
            <w:pPr>
              <w:pStyle w:val="TableRowCentered"/>
              <w:numPr>
                <w:ilvl w:val="0"/>
                <w:numId w:val="16"/>
              </w:numPr>
              <w:jc w:val="left"/>
              <w:rPr>
                <w:sz w:val="22"/>
                <w:szCs w:val="22"/>
              </w:rPr>
            </w:pPr>
            <w:r w:rsidRPr="22105CB9" w:rsidR="402DF35A">
              <w:rPr>
                <w:sz w:val="22"/>
                <w:szCs w:val="22"/>
              </w:rPr>
              <w:t xml:space="preserve">Y4 MTC: </w:t>
            </w:r>
            <w:r w:rsidRPr="22105CB9" w:rsidR="3F4D3ACD">
              <w:rPr>
                <w:sz w:val="22"/>
                <w:szCs w:val="22"/>
              </w:rPr>
              <w:t>3</w:t>
            </w:r>
            <w:r w:rsidRPr="22105CB9" w:rsidR="3BF25779">
              <w:rPr>
                <w:sz w:val="22"/>
                <w:szCs w:val="22"/>
              </w:rPr>
              <w:t>4</w:t>
            </w:r>
            <w:r w:rsidRPr="22105CB9" w:rsidR="3F4D3ACD">
              <w:rPr>
                <w:sz w:val="22"/>
                <w:szCs w:val="22"/>
              </w:rPr>
              <w:t>% scoring 25/25</w:t>
            </w:r>
            <w:r w:rsidRPr="22105CB9" w:rsidR="65D12F53">
              <w:rPr>
                <w:sz w:val="22"/>
                <w:szCs w:val="22"/>
              </w:rPr>
              <w:t xml:space="preserve"> Average Score </w:t>
            </w:r>
            <w:r w:rsidRPr="22105CB9" w:rsidR="3EE1F6A4">
              <w:rPr>
                <w:sz w:val="22"/>
                <w:szCs w:val="22"/>
              </w:rPr>
              <w:t>2</w:t>
            </w:r>
            <w:r w:rsidRPr="22105CB9" w:rsidR="0EBFEF06">
              <w:rPr>
                <w:sz w:val="22"/>
                <w:szCs w:val="22"/>
              </w:rPr>
              <w:t>0.6</w:t>
            </w:r>
            <w:commentRangeEnd w:id="911192287"/>
            <w:r>
              <w:rPr>
                <w:rStyle w:val="CommentReference"/>
              </w:rPr>
              <w:commentReference w:id="911192287"/>
            </w:r>
            <w:commentRangeEnd w:id="591329536"/>
            <w:r>
              <w:rPr>
                <w:rStyle w:val="CommentReference"/>
              </w:rPr>
              <w:commentReference w:id="591329536"/>
            </w:r>
          </w:p>
        </w:tc>
      </w:tr>
      <w:tr w:rsidR="00B367EA" w:rsidTr="22105CB9" w14:paraId="2A7D5509" w14:textId="77777777">
        <w:tc>
          <w:tcPr>
            <w:tcW w:w="538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B367EA" w:rsidP="00B367EA" w:rsidRDefault="00B367EA" w14:paraId="2A7D5507" w14:textId="1B824E35">
            <w:pPr>
              <w:pStyle w:val="TableRow"/>
              <w:rPr>
                <w:sz w:val="22"/>
                <w:szCs w:val="22"/>
              </w:rPr>
            </w:pPr>
            <w:r w:rsidRPr="00AE671F">
              <w:rPr>
                <w:sz w:val="22"/>
                <w:szCs w:val="22"/>
              </w:rPr>
              <w:t>Increased attainment at GD at statutory points of assessment for disadvantaged pupils.</w:t>
            </w:r>
          </w:p>
        </w:tc>
        <w:tc>
          <w:tcPr>
            <w:tcW w:w="5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B367EA" w:rsidP="00B367EA" w:rsidRDefault="00B367EA" w14:paraId="5A58B251" w14:textId="77777777">
            <w:pPr>
              <w:pStyle w:val="TableRowCentered"/>
              <w:jc w:val="left"/>
              <w:rPr>
                <w:sz w:val="22"/>
                <w:szCs w:val="22"/>
              </w:rPr>
            </w:pPr>
            <w:r w:rsidRPr="00AE671F">
              <w:rPr>
                <w:sz w:val="22"/>
                <w:szCs w:val="22"/>
              </w:rPr>
              <w:t>More disadvantaged pupils attain GD in line with national data at KS1 and KS2 points of assessment.</w:t>
            </w:r>
          </w:p>
          <w:p w:rsidRPr="00AE671F" w:rsidR="001754A1" w:rsidP="7866AE1F" w:rsidRDefault="001754A1" w14:paraId="3D434198" w14:noSpellErr="1" w14:textId="18D80E47">
            <w:pPr>
              <w:pStyle w:val="TableRowCentered"/>
              <w:numPr>
                <w:ilvl w:val="0"/>
                <w:numId w:val="16"/>
              </w:numPr>
              <w:jc w:val="left"/>
              <w:rPr>
                <w:sz w:val="22"/>
                <w:szCs w:val="22"/>
                <w:highlight w:val="yellow"/>
              </w:rPr>
            </w:pPr>
            <w:r w:rsidRPr="7866AE1F" w:rsidR="001754A1">
              <w:rPr>
                <w:sz w:val="22"/>
                <w:szCs w:val="22"/>
              </w:rPr>
              <w:t xml:space="preserve">KS1: </w:t>
            </w:r>
            <w:r w:rsidRPr="7866AE1F" w:rsidR="004E6557">
              <w:rPr>
                <w:sz w:val="22"/>
                <w:szCs w:val="22"/>
              </w:rPr>
              <w:t>5</w:t>
            </w:r>
            <w:r w:rsidRPr="7866AE1F" w:rsidR="001754A1">
              <w:rPr>
                <w:sz w:val="22"/>
                <w:szCs w:val="22"/>
              </w:rPr>
              <w:t>% RWM Combined</w:t>
            </w:r>
          </w:p>
          <w:p w:rsidRPr="00AE671F" w:rsidR="001754A1" w:rsidP="7866AE1F" w:rsidRDefault="001754A1" w14:paraId="2A7D5508" w14:noSpellErr="1" w14:textId="2D492D09">
            <w:pPr>
              <w:pStyle w:val="TableRowCentered"/>
              <w:numPr>
                <w:ilvl w:val="0"/>
                <w:numId w:val="16"/>
              </w:numPr>
              <w:jc w:val="left"/>
              <w:rPr>
                <w:sz w:val="22"/>
                <w:szCs w:val="22"/>
                <w:highlight w:val="yellow"/>
              </w:rPr>
            </w:pPr>
            <w:r w:rsidRPr="7866AE1F" w:rsidR="001754A1">
              <w:rPr>
                <w:sz w:val="22"/>
                <w:szCs w:val="22"/>
              </w:rPr>
              <w:t xml:space="preserve">KS2: </w:t>
            </w:r>
            <w:r w:rsidRPr="7866AE1F" w:rsidR="008B2588">
              <w:rPr>
                <w:sz w:val="22"/>
                <w:szCs w:val="22"/>
              </w:rPr>
              <w:t>8</w:t>
            </w:r>
            <w:r w:rsidRPr="7866AE1F" w:rsidR="001754A1">
              <w:rPr>
                <w:sz w:val="22"/>
                <w:szCs w:val="22"/>
              </w:rPr>
              <w:t>% RWM Combined</w:t>
            </w:r>
          </w:p>
        </w:tc>
      </w:tr>
      <w:tr w:rsidR="00B367EA" w:rsidTr="22105CB9" w14:paraId="2A7D550C" w14:textId="77777777">
        <w:tc>
          <w:tcPr>
            <w:tcW w:w="538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B367EA" w:rsidP="00B367EA" w:rsidRDefault="00B367EA" w14:paraId="2A7D550A" w14:textId="038EEAF6">
            <w:pPr>
              <w:pStyle w:val="TableRow"/>
              <w:rPr>
                <w:sz w:val="22"/>
                <w:szCs w:val="22"/>
              </w:rPr>
            </w:pPr>
            <w:r w:rsidRPr="00AE671F">
              <w:rPr>
                <w:sz w:val="22"/>
                <w:szCs w:val="22"/>
              </w:rPr>
              <w:t>Phonics attainment remains in line or above national data and children at KS2 who have not achieved at Y1 or Y2 continue to progress in phonics.</w:t>
            </w:r>
          </w:p>
        </w:tc>
        <w:tc>
          <w:tcPr>
            <w:tcW w:w="5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B367EA" w:rsidP="00B367EA" w:rsidRDefault="00B367EA" w14:paraId="4BCA6916" w14:textId="77777777">
            <w:pPr>
              <w:pStyle w:val="TableRowCentered"/>
              <w:jc w:val="left"/>
              <w:rPr>
                <w:sz w:val="22"/>
                <w:szCs w:val="22"/>
              </w:rPr>
            </w:pPr>
            <w:r w:rsidRPr="00AE671F">
              <w:rPr>
                <w:sz w:val="22"/>
                <w:szCs w:val="22"/>
              </w:rPr>
              <w:t>Percentage of disadvantaged children achieving pass mark in Y1 and Y2 phonics is in line with peers and national data. Internal data evidence progress for those children in KS2 who did not pass their phonics screening check.</w:t>
            </w:r>
          </w:p>
          <w:p w:rsidRPr="00AE671F" w:rsidR="001754A1" w:rsidP="001754A1" w:rsidRDefault="001754A1" w14:paraId="2A7D550B" w14:textId="07810179">
            <w:pPr>
              <w:pStyle w:val="TableRowCentered"/>
              <w:numPr>
                <w:ilvl w:val="0"/>
                <w:numId w:val="16"/>
              </w:numPr>
              <w:jc w:val="left"/>
              <w:rPr>
                <w:sz w:val="22"/>
                <w:szCs w:val="22"/>
              </w:rPr>
            </w:pPr>
            <w:r w:rsidRPr="00AE671F">
              <w:rPr>
                <w:sz w:val="22"/>
                <w:szCs w:val="22"/>
              </w:rPr>
              <w:t xml:space="preserve">Year 1: </w:t>
            </w:r>
            <w:r w:rsidR="008B2588">
              <w:rPr>
                <w:sz w:val="22"/>
                <w:szCs w:val="22"/>
              </w:rPr>
              <w:t>80</w:t>
            </w:r>
            <w:r w:rsidRPr="00AE671F">
              <w:rPr>
                <w:sz w:val="22"/>
                <w:szCs w:val="22"/>
              </w:rPr>
              <w:t xml:space="preserve">% </w:t>
            </w:r>
          </w:p>
        </w:tc>
      </w:tr>
      <w:tr w:rsidR="00B367EA" w:rsidTr="22105CB9" w14:paraId="4EF8586D" w14:textId="77777777">
        <w:tc>
          <w:tcPr>
            <w:tcW w:w="538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B367EA" w:rsidP="00B367EA" w:rsidRDefault="00B367EA" w14:paraId="4646960C" w14:textId="5CF3703C">
            <w:pPr>
              <w:pStyle w:val="TableRowCentered"/>
              <w:jc w:val="left"/>
              <w:rPr>
                <w:sz w:val="22"/>
                <w:szCs w:val="22"/>
              </w:rPr>
            </w:pPr>
            <w:r w:rsidRPr="00AE671F">
              <w:rPr>
                <w:sz w:val="22"/>
                <w:szCs w:val="22"/>
              </w:rPr>
              <w:t xml:space="preserve">Improved oral language skills and vocabulary among disadvantaged pupils. </w:t>
            </w:r>
          </w:p>
        </w:tc>
        <w:tc>
          <w:tcPr>
            <w:tcW w:w="5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B367EA" w:rsidP="22105CB9" w:rsidRDefault="00B367EA" w14:paraId="27852DD4" w14:textId="77777777">
            <w:pPr>
              <w:pStyle w:val="TableRowCentered"/>
              <w:jc w:val="left"/>
              <w:rPr>
                <w:sz w:val="22"/>
                <w:szCs w:val="22"/>
              </w:rPr>
            </w:pPr>
            <w:r w:rsidRPr="22105CB9" w:rsidR="213CB264">
              <w:rPr>
                <w:sz w:val="22"/>
                <w:szCs w:val="22"/>
              </w:rPr>
              <w:t xml:space="preserve">Assessments and observations </w:t>
            </w:r>
            <w:r w:rsidRPr="22105CB9" w:rsidR="213CB264">
              <w:rPr>
                <w:sz w:val="22"/>
                <w:szCs w:val="22"/>
              </w:rPr>
              <w:t>indicate</w:t>
            </w:r>
            <w:r w:rsidRPr="22105CB9" w:rsidR="213CB264">
              <w:rPr>
                <w:sz w:val="22"/>
                <w:szCs w:val="22"/>
              </w:rPr>
              <w:t xml:space="preserve"> significantly improved oral language among disadvantaged pupils. </w:t>
            </w:r>
            <w:r w:rsidRPr="22105CB9" w:rsidR="213CB264">
              <w:rPr>
                <w:sz w:val="22"/>
                <w:szCs w:val="22"/>
              </w:rPr>
              <w:t xml:space="preserve">This is </w:t>
            </w:r>
            <w:r w:rsidRPr="22105CB9" w:rsidR="213CB264">
              <w:rPr>
                <w:sz w:val="22"/>
                <w:szCs w:val="22"/>
              </w:rPr>
              <w:t>evident</w:t>
            </w:r>
            <w:r w:rsidRPr="22105CB9" w:rsidR="213CB264">
              <w:rPr>
                <w:sz w:val="22"/>
                <w:szCs w:val="22"/>
              </w:rPr>
              <w:t xml:space="preserve"> when triangulated with other sources of evidence, including engagement in lessons, book </w:t>
            </w:r>
            <w:r w:rsidRPr="22105CB9" w:rsidR="213CB264">
              <w:rPr>
                <w:sz w:val="22"/>
                <w:szCs w:val="22"/>
              </w:rPr>
              <w:t>scrutiny</w:t>
            </w:r>
            <w:r w:rsidRPr="22105CB9" w:rsidR="213CB264">
              <w:rPr>
                <w:sz w:val="22"/>
                <w:szCs w:val="22"/>
              </w:rPr>
              <w:t xml:space="preserve"> and ongoing formative assessment.</w:t>
            </w:r>
          </w:p>
          <w:p w:rsidR="56D89EDF" w:rsidP="22105CB9" w:rsidRDefault="56D89EDF" w14:paraId="70F575F4" w14:textId="1F4006AF">
            <w:pPr>
              <w:pStyle w:val="TableRowCentered"/>
              <w:numPr>
                <w:ilvl w:val="0"/>
                <w:numId w:val="21"/>
              </w:numPr>
              <w:jc w:val="left"/>
              <w:rPr>
                <w:sz w:val="22"/>
                <w:szCs w:val="22"/>
              </w:rPr>
            </w:pPr>
            <w:r w:rsidRPr="22105CB9" w:rsidR="56D89EDF">
              <w:rPr>
                <w:sz w:val="22"/>
                <w:szCs w:val="22"/>
              </w:rPr>
              <w:t>Pupils in F1 and F2 will be able to use oracy strategies within speaking and listening activities during lessons/within provision.</w:t>
            </w:r>
          </w:p>
          <w:p w:rsidR="56D89EDF" w:rsidP="22105CB9" w:rsidRDefault="56D89EDF" w14:paraId="604C6B1E" w14:textId="57B7B7B8">
            <w:pPr>
              <w:pStyle w:val="TableRowCentered"/>
              <w:numPr>
                <w:ilvl w:val="0"/>
                <w:numId w:val="21"/>
              </w:numPr>
              <w:jc w:val="left"/>
              <w:rPr>
                <w:sz w:val="22"/>
                <w:szCs w:val="22"/>
              </w:rPr>
            </w:pPr>
            <w:r w:rsidRPr="22105CB9" w:rsidR="56D89EDF">
              <w:rPr>
                <w:sz w:val="22"/>
                <w:szCs w:val="22"/>
              </w:rPr>
              <w:t xml:space="preserve">EYFS pupils will be exposed to wide range of </w:t>
            </w:r>
            <w:r w:rsidRPr="22105CB9" w:rsidR="56D89EDF">
              <w:rPr>
                <w:sz w:val="22"/>
                <w:szCs w:val="22"/>
              </w:rPr>
              <w:t>high-quality</w:t>
            </w:r>
            <w:r w:rsidRPr="22105CB9" w:rsidR="56D89EDF">
              <w:rPr>
                <w:sz w:val="22"/>
                <w:szCs w:val="22"/>
              </w:rPr>
              <w:t xml:space="preserve"> texts within the EYFS provision; OLPs will target language development in all areas of provision.</w:t>
            </w:r>
          </w:p>
          <w:p w:rsidR="56D89EDF" w:rsidP="22105CB9" w:rsidRDefault="56D89EDF" w14:paraId="42E87CEB" w14:textId="41D2F1AE">
            <w:pPr>
              <w:pStyle w:val="TableRowCentered"/>
              <w:numPr>
                <w:ilvl w:val="0"/>
                <w:numId w:val="21"/>
              </w:numPr>
              <w:jc w:val="left"/>
              <w:rPr>
                <w:sz w:val="22"/>
                <w:szCs w:val="22"/>
              </w:rPr>
            </w:pPr>
            <w:r w:rsidRPr="22105CB9" w:rsidR="56D89EDF">
              <w:rPr>
                <w:sz w:val="22"/>
                <w:szCs w:val="22"/>
              </w:rPr>
              <w:t>Staff CPD will target oracy strategies to enable teaching and learning to be of high quality in all areas of literacy.</w:t>
            </w:r>
          </w:p>
          <w:p w:rsidR="00111429" w:rsidP="22105CB9" w:rsidRDefault="00111429" w14:paraId="5DEC1E93" w14:textId="77777777">
            <w:pPr>
              <w:pStyle w:val="TableRowCentered"/>
              <w:numPr>
                <w:ilvl w:val="0"/>
                <w:numId w:val="16"/>
              </w:numPr>
              <w:jc w:val="left"/>
              <w:rPr>
                <w:sz w:val="22"/>
                <w:szCs w:val="22"/>
              </w:rPr>
            </w:pPr>
            <w:r w:rsidRPr="22105CB9" w:rsidR="4353346F">
              <w:rPr>
                <w:sz w:val="22"/>
                <w:szCs w:val="22"/>
              </w:rPr>
              <w:t>D</w:t>
            </w:r>
            <w:r w:rsidRPr="22105CB9" w:rsidR="4353346F">
              <w:rPr>
                <w:sz w:val="22"/>
                <w:szCs w:val="22"/>
              </w:rPr>
              <w:t>isadvantaged pupils will be able to use at least 50 new tier 2 vocabulary words correctly in context, as measured through regular classroom assessments and observations.</w:t>
            </w:r>
          </w:p>
          <w:p w:rsidRPr="00AE671F" w:rsidR="009549CC" w:rsidP="22105CB9" w:rsidRDefault="009549CC" w14:paraId="1CF71BF5" w14:textId="7E240662">
            <w:pPr>
              <w:pStyle w:val="TableRowCentered"/>
              <w:numPr>
                <w:ilvl w:val="0"/>
                <w:numId w:val="16"/>
              </w:numPr>
              <w:jc w:val="left"/>
              <w:rPr>
                <w:sz w:val="22"/>
                <w:szCs w:val="22"/>
              </w:rPr>
            </w:pPr>
            <w:r w:rsidRPr="22105CB9" w:rsidR="0C7E3BBF">
              <w:rPr>
                <w:sz w:val="22"/>
                <w:szCs w:val="22"/>
              </w:rPr>
              <w:t>D</w:t>
            </w:r>
            <w:r w:rsidRPr="22105CB9" w:rsidR="0C7E3BBF">
              <w:rPr>
                <w:sz w:val="22"/>
                <w:szCs w:val="22"/>
              </w:rPr>
              <w:t xml:space="preserve">isadvantaged pupils will actively </w:t>
            </w:r>
            <w:r w:rsidRPr="22105CB9" w:rsidR="0C7E3BBF">
              <w:rPr>
                <w:sz w:val="22"/>
                <w:szCs w:val="22"/>
              </w:rPr>
              <w:t>participate</w:t>
            </w:r>
            <w:r w:rsidRPr="22105CB9" w:rsidR="0C7E3BBF">
              <w:rPr>
                <w:sz w:val="22"/>
                <w:szCs w:val="22"/>
              </w:rPr>
              <w:t xml:space="preserve"> using taught oracy strategies</w:t>
            </w:r>
            <w:r w:rsidRPr="22105CB9" w:rsidR="0C7E3BBF">
              <w:rPr>
                <w:sz w:val="22"/>
                <w:szCs w:val="22"/>
              </w:rPr>
              <w:t xml:space="preserve"> in class discussions at least 3 times per </w:t>
            </w:r>
            <w:r w:rsidRPr="22105CB9" w:rsidR="0C7E3BBF">
              <w:rPr>
                <w:sz w:val="22"/>
                <w:szCs w:val="22"/>
              </w:rPr>
              <w:t>day in lessons</w:t>
            </w:r>
            <w:r w:rsidRPr="22105CB9" w:rsidR="0C7E3BBF">
              <w:rPr>
                <w:sz w:val="22"/>
                <w:szCs w:val="22"/>
              </w:rPr>
              <w:t>, as recorded in teacher logs.</w:t>
            </w:r>
            <w:commentRangeStart w:id="2139084294"/>
            <w:commentRangeEnd w:id="2139084294"/>
            <w:r>
              <w:rPr>
                <w:rStyle w:val="CommentReference"/>
              </w:rPr>
              <w:commentReference w:id="2139084294"/>
            </w:r>
          </w:p>
        </w:tc>
      </w:tr>
      <w:tr w:rsidR="007C0A38" w:rsidTr="22105CB9" w14:paraId="4B087356" w14:textId="77777777">
        <w:tc>
          <w:tcPr>
            <w:tcW w:w="538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7C0A38" w:rsidP="007C0A38" w:rsidRDefault="007C0A38" w14:paraId="44E65C73" w14:textId="587CBAF6">
            <w:pPr>
              <w:pStyle w:val="TableRowCentered"/>
              <w:jc w:val="left"/>
              <w:rPr>
                <w:sz w:val="22"/>
                <w:szCs w:val="22"/>
              </w:rPr>
            </w:pPr>
            <w:r w:rsidRPr="00AE671F">
              <w:rPr>
                <w:sz w:val="22"/>
                <w:szCs w:val="22"/>
              </w:rPr>
              <w:t>Improve the attendance of pupils eligible for the pupil premium grant, narrowing the gap between this group of pupils and their peers.</w:t>
            </w:r>
          </w:p>
          <w:p w:rsidRPr="00AE671F" w:rsidR="007C0A38" w:rsidP="0054574D" w:rsidRDefault="007C0A38" w14:paraId="35950CF0" w14:textId="77777777">
            <w:pPr>
              <w:pStyle w:val="TableRowCentered"/>
              <w:jc w:val="left"/>
              <w:rPr>
                <w:sz w:val="22"/>
                <w:szCs w:val="22"/>
              </w:rPr>
            </w:pPr>
          </w:p>
        </w:tc>
        <w:tc>
          <w:tcPr>
            <w:tcW w:w="5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7C0A38" w:rsidP="22105CB9" w:rsidRDefault="005C6DAE" w14:paraId="71A64E4B" w14:textId="1FB29FE2">
            <w:pPr>
              <w:pStyle w:val="TableRowCentered"/>
              <w:jc w:val="left"/>
              <w:rPr>
                <w:sz w:val="22"/>
                <w:szCs w:val="22"/>
              </w:rPr>
            </w:pPr>
            <w:r w:rsidRPr="22105CB9" w:rsidR="5A01D26F">
              <w:rPr>
                <w:sz w:val="22"/>
                <w:szCs w:val="22"/>
              </w:rPr>
              <w:t>All disadvantaged pupils meet the school’s attendance target and attend school above comparative National Figures</w:t>
            </w:r>
            <w:r w:rsidRPr="22105CB9" w:rsidR="3CF53914">
              <w:rPr>
                <w:sz w:val="22"/>
                <w:szCs w:val="22"/>
              </w:rPr>
              <w:t xml:space="preserve"> in comparison to their peers </w:t>
            </w:r>
            <w:commentRangeStart w:id="796075399"/>
            <w:r w:rsidRPr="22105CB9" w:rsidR="3CF53914">
              <w:rPr>
                <w:sz w:val="22"/>
                <w:szCs w:val="22"/>
              </w:rPr>
              <w:t>nationall</w:t>
            </w:r>
            <w:r w:rsidRPr="22105CB9" w:rsidR="3CF53914">
              <w:rPr>
                <w:sz w:val="22"/>
                <w:szCs w:val="22"/>
              </w:rPr>
              <w:t>y</w:t>
            </w:r>
            <w:commentRangeEnd w:id="796075399"/>
            <w:r>
              <w:rPr>
                <w:rStyle w:val="CommentReference"/>
              </w:rPr>
              <w:commentReference w:id="796075399"/>
            </w:r>
            <w:r w:rsidRPr="22105CB9" w:rsidR="3CF53914">
              <w:rPr>
                <w:sz w:val="22"/>
                <w:szCs w:val="22"/>
              </w:rPr>
              <w:t>.</w:t>
            </w:r>
          </w:p>
          <w:p w:rsidRPr="00AE671F" w:rsidR="007C0A38" w:rsidP="22105CB9" w:rsidRDefault="005C6DAE" w14:paraId="11816C16" w14:textId="43CCE3E4">
            <w:pPr>
              <w:pStyle w:val="TableRowCentered"/>
              <w:numPr>
                <w:ilvl w:val="0"/>
                <w:numId w:val="22"/>
              </w:numPr>
              <w:jc w:val="left"/>
              <w:rPr>
                <w:sz w:val="22"/>
                <w:szCs w:val="22"/>
              </w:rPr>
            </w:pPr>
            <w:r w:rsidRPr="22105CB9" w:rsidR="4A0D1851">
              <w:rPr>
                <w:sz w:val="22"/>
                <w:szCs w:val="22"/>
              </w:rPr>
              <w:t>All disadvantaged pupils</w:t>
            </w:r>
            <w:r w:rsidRPr="22105CB9" w:rsidR="40F6E57A">
              <w:rPr>
                <w:sz w:val="22"/>
                <w:szCs w:val="22"/>
              </w:rPr>
              <w:t xml:space="preserve"> – 95%+ 25/26 academic year (+1.9% compared to national for all pupils)</w:t>
            </w:r>
          </w:p>
          <w:p w:rsidRPr="00AE671F" w:rsidR="007C0A38" w:rsidP="22105CB9" w:rsidRDefault="005C6DAE" w14:paraId="741E236B" w14:textId="7457B7A3">
            <w:pPr>
              <w:pStyle w:val="TableRowCentered"/>
              <w:numPr>
                <w:ilvl w:val="0"/>
                <w:numId w:val="22"/>
              </w:numPr>
              <w:jc w:val="left"/>
              <w:rPr>
                <w:sz w:val="22"/>
                <w:szCs w:val="22"/>
              </w:rPr>
            </w:pPr>
            <w:r w:rsidRPr="22105CB9" w:rsidR="40F6E57A">
              <w:rPr>
                <w:sz w:val="22"/>
                <w:szCs w:val="22"/>
              </w:rPr>
              <w:t>PA in Disadvantaged to be below 13.5% (National 24/25 figure for all pupils)</w:t>
            </w:r>
          </w:p>
          <w:p w:rsidRPr="00AE671F" w:rsidR="007C0A38" w:rsidP="22105CB9" w:rsidRDefault="005C6DAE" w14:paraId="45DB4E58" w14:textId="240265C7">
            <w:pPr>
              <w:pStyle w:val="TableRowCentered"/>
              <w:numPr>
                <w:ilvl w:val="0"/>
                <w:numId w:val="22"/>
              </w:numPr>
              <w:jc w:val="left"/>
              <w:rPr>
                <w:sz w:val="22"/>
                <w:szCs w:val="22"/>
              </w:rPr>
            </w:pPr>
            <w:r w:rsidRPr="22105CB9" w:rsidR="40F6E57A">
              <w:rPr>
                <w:sz w:val="22"/>
                <w:szCs w:val="22"/>
              </w:rPr>
              <w:t xml:space="preserve">Compared to school’s </w:t>
            </w:r>
            <w:r w:rsidRPr="22105CB9" w:rsidR="40F6E57A">
              <w:rPr>
                <w:sz w:val="22"/>
                <w:szCs w:val="22"/>
              </w:rPr>
              <w:t>previous</w:t>
            </w:r>
            <w:r w:rsidRPr="22105CB9" w:rsidR="40F6E57A">
              <w:rPr>
                <w:sz w:val="22"/>
                <w:szCs w:val="22"/>
              </w:rPr>
              <w:t xml:space="preserve"> academic year for disadvantaged pupils:</w:t>
            </w:r>
          </w:p>
          <w:p w:rsidRPr="00AE671F" w:rsidR="007C0A38" w:rsidP="22105CB9" w:rsidRDefault="005C6DAE" w14:paraId="0A5DE861" w14:textId="2FF6911D">
            <w:pPr>
              <w:pStyle w:val="TableRowCentered"/>
              <w:numPr>
                <w:ilvl w:val="0"/>
                <w:numId w:val="22"/>
              </w:numPr>
              <w:jc w:val="left"/>
              <w:rPr>
                <w:sz w:val="22"/>
                <w:szCs w:val="22"/>
              </w:rPr>
            </w:pPr>
            <w:r w:rsidRPr="22105CB9" w:rsidR="40F6E57A">
              <w:rPr>
                <w:sz w:val="22"/>
                <w:szCs w:val="22"/>
              </w:rPr>
              <w:t>93.56% Attendance; 10.81% PA</w:t>
            </w:r>
          </w:p>
          <w:p w:rsidRPr="00AE671F" w:rsidR="007C0A38" w:rsidP="22105CB9" w:rsidRDefault="005C6DAE" w14:paraId="321E2F47" w14:textId="79AD5E3E">
            <w:pPr>
              <w:pStyle w:val="TableRowCentered"/>
              <w:numPr>
                <w:ilvl w:val="0"/>
                <w:numId w:val="22"/>
              </w:numPr>
              <w:jc w:val="left"/>
              <w:rPr>
                <w:sz w:val="22"/>
                <w:szCs w:val="22"/>
              </w:rPr>
            </w:pPr>
            <w:r w:rsidRPr="22105CB9" w:rsidR="40F6E57A">
              <w:rPr>
                <w:sz w:val="22"/>
                <w:szCs w:val="22"/>
              </w:rPr>
              <w:t>School disadvantaged target for academic year 25/26 - 95%+ and 9% PA or below.</w:t>
            </w:r>
          </w:p>
        </w:tc>
      </w:tr>
      <w:tr w:rsidR="00B367EA" w:rsidTr="22105CB9" w14:paraId="2A7D550F" w14:textId="77777777">
        <w:tc>
          <w:tcPr>
            <w:tcW w:w="538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2B6075" w:rsidP="002B6075" w:rsidRDefault="002B6075" w14:paraId="2A7D550D" w14:textId="0C00C0A2">
            <w:pPr>
              <w:pStyle w:val="TableRowCentered"/>
              <w:jc w:val="left"/>
              <w:rPr>
                <w:strike/>
                <w:sz w:val="22"/>
                <w:szCs w:val="22"/>
              </w:rPr>
            </w:pPr>
            <w:r w:rsidRPr="002B6075">
              <w:rPr>
                <w:sz w:val="22"/>
                <w:szCs w:val="22"/>
              </w:rPr>
              <w:t>Provide disadvantaged children with the same exposure to wider personal development opportunities and experiences, allowing them to develop their cultural capital and maximi</w:t>
            </w:r>
            <w:r w:rsidR="00EC15AE">
              <w:rPr>
                <w:sz w:val="22"/>
                <w:szCs w:val="22"/>
              </w:rPr>
              <w:t>s</w:t>
            </w:r>
            <w:r w:rsidRPr="002B6075">
              <w:rPr>
                <w:sz w:val="22"/>
                <w:szCs w:val="22"/>
              </w:rPr>
              <w:t xml:space="preserve">e their potential. </w:t>
            </w:r>
            <w:r>
              <w:rPr>
                <w:sz w:val="22"/>
                <w:szCs w:val="22"/>
              </w:rPr>
              <w:t>C</w:t>
            </w:r>
            <w:r w:rsidRPr="002B6075">
              <w:rPr>
                <w:sz w:val="22"/>
                <w:szCs w:val="22"/>
              </w:rPr>
              <w:t>ontinue to work towards narrowing the opportunity gap</w:t>
            </w:r>
            <w:r>
              <w:rPr>
                <w:sz w:val="22"/>
                <w:szCs w:val="22"/>
              </w:rPr>
              <w:t>.</w:t>
            </w:r>
          </w:p>
        </w:tc>
        <w:tc>
          <w:tcPr>
            <w:tcW w:w="5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2B6075" w:rsidP="002B6075" w:rsidRDefault="002B6075" w14:paraId="2A7D550E" w14:textId="75C9B953">
            <w:pPr>
              <w:pStyle w:val="TableRowCentered"/>
              <w:jc w:val="left"/>
              <w:rPr>
                <w:strike/>
                <w:sz w:val="22"/>
                <w:szCs w:val="22"/>
              </w:rPr>
            </w:pPr>
            <w:r w:rsidRPr="002B6075">
              <w:rPr>
                <w:sz w:val="22"/>
                <w:szCs w:val="22"/>
              </w:rPr>
              <w:t>The percentage of disadvantaged children participating in enrichment activities, including educational visits, residential trips, and cultural events, will increase compared to the previous academic year. The attendance rates of disadvantaged pupils in extra-curricular programs and clubs should be at least equal to, if not higher than, the overall school average attendance.</w:t>
            </w:r>
          </w:p>
        </w:tc>
      </w:tr>
    </w:tbl>
    <w:p w:rsidR="00E66558" w:rsidRDefault="009D71E8" w14:paraId="2A7D5512" w14:textId="7B489199">
      <w:pPr>
        <w:pStyle w:val="Heading2"/>
      </w:pPr>
      <w:r>
        <w:lastRenderedPageBreak/>
        <w:t>Activity in this academic year</w:t>
      </w:r>
    </w:p>
    <w:p w:rsidR="00E66558" w:rsidRDefault="009D71E8" w14:paraId="2A7D5513" w14:textId="77777777">
      <w:pPr>
        <w:spacing w:after="480"/>
      </w:pPr>
      <w:r>
        <w:t xml:space="preserve">This details how we intend to spend our pupil premium (and recovery premium funding) </w:t>
      </w:r>
      <w:r>
        <w:rPr>
          <w:b/>
          <w:bCs/>
        </w:rPr>
        <w:t>this academic year</w:t>
      </w:r>
      <w:r>
        <w:t xml:space="preserve"> to address the challenges listed above.</w:t>
      </w:r>
    </w:p>
    <w:p w:rsidR="00E66558" w:rsidRDefault="009D71E8" w14:paraId="2A7D5514" w14:textId="77777777">
      <w:pPr>
        <w:pStyle w:val="Heading3"/>
      </w:pPr>
      <w:r>
        <w:t>Teaching (for example, CPD, recruitment and retention)</w:t>
      </w:r>
    </w:p>
    <w:p w:rsidRPr="00FE4722" w:rsidR="00E66558" w:rsidRDefault="009D71E8" w14:paraId="2A7D5515" w14:textId="48453E7A">
      <w:pPr>
        <w:rPr>
          <w:b/>
          <w:bCs/>
        </w:rPr>
      </w:pPr>
      <w:r w:rsidRPr="00FE4722">
        <w:rPr>
          <w:b/>
          <w:bCs/>
        </w:rPr>
        <w:t>Budgeted cost: £</w:t>
      </w:r>
      <w:r w:rsidR="002A5CA5">
        <w:rPr>
          <w:b/>
          <w:bCs/>
          <w:i/>
          <w:iCs/>
        </w:rPr>
        <w:t>4</w:t>
      </w:r>
      <w:r w:rsidR="00EB4780">
        <w:rPr>
          <w:b/>
          <w:bCs/>
          <w:i/>
          <w:iCs/>
        </w:rPr>
        <w:t>3</w:t>
      </w:r>
      <w:r w:rsidR="002A5CA5">
        <w:rPr>
          <w:b/>
          <w:bCs/>
          <w:i/>
          <w:iCs/>
        </w:rPr>
        <w:t>,</w:t>
      </w:r>
      <w:r w:rsidR="00EB4780">
        <w:rPr>
          <w:b/>
          <w:bCs/>
          <w:i/>
          <w:iCs/>
        </w:rPr>
        <w:t>000</w:t>
      </w:r>
    </w:p>
    <w:tbl>
      <w:tblPr>
        <w:tblW w:w="5753" w:type="pct"/>
        <w:tblInd w:w="-572" w:type="dxa"/>
        <w:tblCellMar>
          <w:left w:w="10" w:type="dxa"/>
          <w:right w:w="10" w:type="dxa"/>
        </w:tblCellMar>
        <w:tblLook w:val="04A0" w:firstRow="1" w:lastRow="0" w:firstColumn="1" w:lastColumn="0" w:noHBand="0" w:noVBand="1"/>
      </w:tblPr>
      <w:tblGrid>
        <w:gridCol w:w="3402"/>
        <w:gridCol w:w="5954"/>
        <w:gridCol w:w="1559"/>
      </w:tblGrid>
      <w:tr w:rsidR="00E66558" w:rsidTr="220808CD" w14:paraId="2A7D5519" w14:textId="77777777">
        <w:tc>
          <w:tcPr>
            <w:tcW w:w="340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16" w14:textId="77777777">
            <w:pPr>
              <w:pStyle w:val="TableHeader"/>
              <w:jc w:val="left"/>
            </w:pPr>
            <w:r>
              <w:t>Activity</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17" w14:textId="77777777">
            <w:pPr>
              <w:pStyle w:val="TableHeader"/>
              <w:jc w:val="left"/>
            </w:pPr>
            <w:r>
              <w:t>Evidence that supports this approach</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18" w14:textId="77777777">
            <w:pPr>
              <w:pStyle w:val="TableHeader"/>
              <w:jc w:val="left"/>
            </w:pPr>
            <w:r>
              <w:t>Challenge number(s) addressed</w:t>
            </w:r>
          </w:p>
        </w:tc>
      </w:tr>
      <w:tr w:rsidR="00B367EA" w:rsidTr="220808CD" w14:paraId="2A7D551D" w14:textId="77777777">
        <w:tc>
          <w:tcPr>
            <w:tcW w:w="340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B367EA" w:rsidP="220808CD" w:rsidRDefault="00B367EA" w14:paraId="7B8378ED" w14:textId="6A5C573D">
            <w:pPr>
              <w:rPr>
                <w:rFonts w:ascii="Arial" w:hAnsi="Arial" w:eastAsia="Arial" w:cs="Arial"/>
                <w:sz w:val="20"/>
                <w:szCs w:val="20"/>
              </w:rPr>
            </w:pPr>
            <w:r w:rsidRPr="220808CD" w:rsidR="00B367EA">
              <w:rPr>
                <w:rFonts w:ascii="Arial" w:hAnsi="Arial" w:eastAsia="Arial" w:cs="Arial"/>
                <w:sz w:val="20"/>
                <w:szCs w:val="20"/>
              </w:rPr>
              <w:t xml:space="preserve">High quality CPD to be delivered weekly by members of SLT on our teaching and learning approach, marking and feedback and use of target setting and assessment procedures. </w:t>
            </w:r>
          </w:p>
          <w:p w:rsidRPr="005C6DAE" w:rsidR="00D90F0B" w:rsidP="220808CD" w:rsidRDefault="00D90F0B" w14:paraId="6577B988" w14:textId="0786CC3D">
            <w:pPr>
              <w:rPr>
                <w:rFonts w:ascii="Arial" w:hAnsi="Arial" w:eastAsia="Arial" w:cs="Arial"/>
                <w:sz w:val="20"/>
                <w:szCs w:val="20"/>
              </w:rPr>
            </w:pPr>
            <w:r w:rsidRPr="220808CD" w:rsidR="00D90F0B">
              <w:rPr>
                <w:rFonts w:ascii="Arial" w:hAnsi="Arial" w:eastAsia="Arial" w:cs="Arial"/>
                <w:sz w:val="20"/>
                <w:szCs w:val="20"/>
              </w:rPr>
              <w:t>High quality CPD from Maths Hub to develop skillset of teaching and support staff.</w:t>
            </w:r>
          </w:p>
          <w:p w:rsidRPr="005C6DAE" w:rsidR="00B367EA" w:rsidP="220808CD" w:rsidRDefault="00B367EA" w14:paraId="4D9C350C" w14:textId="5295FC10">
            <w:pPr>
              <w:rPr>
                <w:rFonts w:ascii="Arial" w:hAnsi="Arial" w:eastAsia="Arial" w:cs="Arial"/>
                <w:sz w:val="20"/>
                <w:szCs w:val="20"/>
              </w:rPr>
            </w:pPr>
            <w:r w:rsidRPr="220808CD" w:rsidR="213CB264">
              <w:rPr>
                <w:rFonts w:ascii="Arial" w:hAnsi="Arial" w:eastAsia="Arial" w:cs="Arial"/>
                <w:sz w:val="20"/>
                <w:szCs w:val="20"/>
              </w:rPr>
              <w:t xml:space="preserve">Members of SLT </w:t>
            </w:r>
            <w:r w:rsidRPr="220808CD" w:rsidR="5A01D26F">
              <w:rPr>
                <w:rFonts w:ascii="Arial" w:hAnsi="Arial" w:eastAsia="Arial" w:cs="Arial"/>
                <w:sz w:val="20"/>
                <w:szCs w:val="20"/>
              </w:rPr>
              <w:t xml:space="preserve">and T&amp;L Strategic Lead </w:t>
            </w:r>
            <w:r w:rsidRPr="220808CD" w:rsidR="213CB264">
              <w:rPr>
                <w:rFonts w:ascii="Arial" w:hAnsi="Arial" w:eastAsia="Arial" w:cs="Arial"/>
                <w:sz w:val="20"/>
                <w:szCs w:val="20"/>
              </w:rPr>
              <w:t>to meet with class teachers in PPA session to support with developing coherently planned and sequenced units of work.</w:t>
            </w:r>
          </w:p>
          <w:p w:rsidRPr="005C6DAE" w:rsidR="00B367EA" w:rsidP="220808CD" w:rsidRDefault="00B367EA" w14:paraId="796EF5E4" w14:textId="2DDC17E6">
            <w:pPr>
              <w:rPr>
                <w:rFonts w:ascii="Arial" w:hAnsi="Arial" w:eastAsia="Arial" w:cs="Arial"/>
                <w:sz w:val="20"/>
                <w:szCs w:val="20"/>
              </w:rPr>
            </w:pPr>
          </w:p>
          <w:p w:rsidRPr="005C6DAE" w:rsidR="00B367EA" w:rsidP="220808CD" w:rsidRDefault="00B367EA" w14:paraId="2A7D551A" w14:textId="2A43DB81">
            <w:pPr>
              <w:rPr>
                <w:rFonts w:ascii="Arial" w:hAnsi="Arial" w:eastAsia="Arial" w:cs="Arial"/>
                <w:sz w:val="20"/>
                <w:szCs w:val="20"/>
              </w:rPr>
            </w:pPr>
            <w:r w:rsidRPr="220808CD" w:rsidR="7CC781AD">
              <w:rPr>
                <w:rFonts w:ascii="Arial" w:hAnsi="Arial" w:eastAsia="Arial" w:cs="Arial"/>
                <w:sz w:val="20"/>
                <w:szCs w:val="20"/>
              </w:rPr>
              <w:t xml:space="preserve">Oracy CPD for all teaching staff to be implemented and revisited </w:t>
            </w:r>
            <w:r w:rsidRPr="220808CD" w:rsidR="7CC781AD">
              <w:rPr>
                <w:rFonts w:ascii="Arial" w:hAnsi="Arial" w:eastAsia="Arial" w:cs="Arial"/>
                <w:sz w:val="20"/>
                <w:szCs w:val="20"/>
              </w:rPr>
              <w:t>regularly</w:t>
            </w:r>
            <w:r w:rsidRPr="220808CD" w:rsidR="7CC781AD">
              <w:rPr>
                <w:rFonts w:ascii="Arial" w:hAnsi="Arial" w:eastAsia="Arial" w:cs="Arial"/>
                <w:sz w:val="20"/>
                <w:szCs w:val="20"/>
              </w:rPr>
              <w:t xml:space="preserve"> to ensure strategies are developing throughout lessons and </w:t>
            </w:r>
            <w:r w:rsidRPr="220808CD" w:rsidR="7CC781AD">
              <w:rPr>
                <w:rFonts w:ascii="Arial" w:hAnsi="Arial" w:eastAsia="Arial" w:cs="Arial"/>
                <w:sz w:val="20"/>
                <w:szCs w:val="20"/>
              </w:rPr>
              <w:t>impacting</w:t>
            </w:r>
            <w:r w:rsidRPr="220808CD" w:rsidR="7CC781AD">
              <w:rPr>
                <w:rFonts w:ascii="Arial" w:hAnsi="Arial" w:eastAsia="Arial" w:cs="Arial"/>
                <w:sz w:val="20"/>
                <w:szCs w:val="20"/>
              </w:rPr>
              <w:t xml:space="preserve"> on pupil’s confidence and oracy ability.</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B367EA" w:rsidP="220808CD" w:rsidRDefault="00B367EA" w14:paraId="05B7073A" w14:textId="3F33501C">
            <w:pPr>
              <w:rPr>
                <w:rFonts w:ascii="Arial" w:hAnsi="Arial" w:eastAsia="Arial" w:cs="Arial"/>
                <w:sz w:val="20"/>
                <w:szCs w:val="20"/>
              </w:rPr>
            </w:pPr>
            <w:r w:rsidRPr="220808CD" w:rsidR="00B367EA">
              <w:rPr>
                <w:rFonts w:ascii="Arial" w:hAnsi="Arial" w:eastAsia="Arial" w:cs="Arial"/>
                <w:sz w:val="20"/>
                <w:szCs w:val="20"/>
              </w:rPr>
              <w:t>EFF research suggests that effective feedback improve</w:t>
            </w:r>
            <w:r w:rsidRPr="220808CD" w:rsidR="00EB4780">
              <w:rPr>
                <w:rFonts w:ascii="Arial" w:hAnsi="Arial" w:eastAsia="Arial" w:cs="Arial"/>
                <w:sz w:val="20"/>
                <w:szCs w:val="20"/>
              </w:rPr>
              <w:t>s</w:t>
            </w:r>
            <w:r w:rsidRPr="220808CD" w:rsidR="00B367EA">
              <w:rPr>
                <w:rFonts w:ascii="Arial" w:hAnsi="Arial" w:eastAsia="Arial" w:cs="Arial"/>
                <w:sz w:val="20"/>
                <w:szCs w:val="20"/>
              </w:rPr>
              <w:t xml:space="preserve"> learning by an </w:t>
            </w:r>
            <w:r w:rsidRPr="220808CD" w:rsidR="00B367EA">
              <w:rPr>
                <w:rFonts w:ascii="Arial" w:hAnsi="Arial" w:eastAsia="Arial" w:cs="Arial"/>
                <w:sz w:val="20"/>
                <w:szCs w:val="20"/>
              </w:rPr>
              <w:t>additional</w:t>
            </w:r>
            <w:r w:rsidRPr="220808CD" w:rsidR="00B367EA">
              <w:rPr>
                <w:rFonts w:ascii="Arial" w:hAnsi="Arial" w:eastAsia="Arial" w:cs="Arial"/>
                <w:sz w:val="20"/>
                <w:szCs w:val="20"/>
              </w:rPr>
              <w:t xml:space="preserve"> 8 months. </w:t>
            </w:r>
          </w:p>
          <w:p w:rsidRPr="005C6DAE" w:rsidR="00B367EA" w:rsidP="220808CD" w:rsidRDefault="00B367EA" w14:paraId="75ACD35F" w14:textId="4E5F5C53">
            <w:pPr>
              <w:rPr>
                <w:rFonts w:ascii="Arial" w:hAnsi="Arial" w:eastAsia="Arial" w:cs="Arial"/>
                <w:sz w:val="20"/>
                <w:szCs w:val="20"/>
              </w:rPr>
            </w:pPr>
            <w:r w:rsidRPr="220808CD" w:rsidR="00B367EA">
              <w:rPr>
                <w:rFonts w:ascii="Arial" w:hAnsi="Arial" w:eastAsia="Arial" w:cs="Arial"/>
                <w:sz w:val="20"/>
                <w:szCs w:val="20"/>
              </w:rPr>
              <w:t>Feedback | EEF (educationendowmentfoundation.org.uk)</w:t>
            </w:r>
          </w:p>
          <w:p w:rsidRPr="005C6DAE" w:rsidR="00B367EA" w:rsidP="220808CD" w:rsidRDefault="00B367EA" w14:paraId="0235DF86" w14:textId="77777777">
            <w:pPr>
              <w:rPr>
                <w:rFonts w:ascii="Arial" w:hAnsi="Arial" w:eastAsia="Arial" w:cs="Arial"/>
                <w:sz w:val="20"/>
                <w:szCs w:val="20"/>
              </w:rPr>
            </w:pPr>
            <w:r w:rsidRPr="220808CD" w:rsidR="00B367EA">
              <w:rPr>
                <w:rFonts w:ascii="Arial" w:hAnsi="Arial" w:eastAsia="Arial" w:cs="Arial"/>
                <w:sz w:val="20"/>
                <w:szCs w:val="20"/>
              </w:rPr>
              <w:t xml:space="preserve">EEF research states that good teaching is the most important lever schools </w:t>
            </w:r>
            <w:r w:rsidRPr="220808CD" w:rsidR="00B367EA">
              <w:rPr>
                <w:rFonts w:ascii="Arial" w:hAnsi="Arial" w:eastAsia="Arial" w:cs="Arial"/>
                <w:sz w:val="20"/>
                <w:szCs w:val="20"/>
              </w:rPr>
              <w:t>have to</w:t>
            </w:r>
            <w:r w:rsidRPr="220808CD" w:rsidR="00B367EA">
              <w:rPr>
                <w:rFonts w:ascii="Arial" w:hAnsi="Arial" w:eastAsia="Arial" w:cs="Arial"/>
                <w:sz w:val="20"/>
                <w:szCs w:val="20"/>
              </w:rPr>
              <w:t xml:space="preserve"> improve outcomes for Disadvantaged pupils. Pupil_Premium_Guidance.pdf (educationendowmentfoundation.org.uk)</w:t>
            </w:r>
          </w:p>
          <w:p w:rsidRPr="005C6DAE" w:rsidR="00B367EA" w:rsidP="220808CD" w:rsidRDefault="00B367EA" w14:paraId="67CCBC78" w14:textId="77777777">
            <w:pPr>
              <w:rPr>
                <w:rFonts w:ascii="Arial" w:hAnsi="Arial" w:eastAsia="Arial" w:cs="Arial"/>
                <w:sz w:val="20"/>
                <w:szCs w:val="20"/>
              </w:rPr>
            </w:pPr>
          </w:p>
          <w:p w:rsidRPr="005C6DAE" w:rsidR="00B367EA" w:rsidP="220808CD" w:rsidRDefault="00B367EA" w14:paraId="5E800475" w14:textId="6A32FDAA">
            <w:pPr>
              <w:rPr>
                <w:rFonts w:ascii="Arial" w:hAnsi="Arial" w:eastAsia="Arial" w:cs="Arial"/>
                <w:noProof w:val="0"/>
                <w:sz w:val="20"/>
                <w:szCs w:val="20"/>
                <w:lang w:val="en-GB"/>
              </w:rPr>
            </w:pPr>
            <w:r w:rsidRPr="220808CD" w:rsidR="255A40B5">
              <w:rPr>
                <w:rFonts w:ascii="Arial" w:hAnsi="Arial" w:eastAsia="Arial" w:cs="Arial"/>
                <w:noProof w:val="0"/>
                <w:sz w:val="20"/>
                <w:szCs w:val="20"/>
                <w:lang w:val="en-GB"/>
              </w:rPr>
              <w:t>https://educationendowmentfoundation.org.uk/education-evidence/teaching-learning-toolkit/oral-language-interventions</w:t>
            </w:r>
          </w:p>
          <w:p w:rsidRPr="005C6DAE" w:rsidR="00B367EA" w:rsidP="220808CD" w:rsidRDefault="00B367EA" w14:paraId="2A7D551B" w14:textId="2C2B7B8A">
            <w:pPr>
              <w:jc w:val="left"/>
              <w:rPr>
                <w:rFonts w:ascii="Arial" w:hAnsi="Arial" w:eastAsia="Arial" w:cs="Arial"/>
                <w:b w:val="0"/>
                <w:bCs w:val="0"/>
                <w:i w:val="0"/>
                <w:iCs w:val="0"/>
                <w:caps w:val="0"/>
                <w:smallCaps w:val="0"/>
                <w:noProof w:val="0"/>
                <w:color w:val="263238"/>
                <w:sz w:val="20"/>
                <w:szCs w:val="20"/>
                <w:lang w:val="en-GB"/>
              </w:rPr>
            </w:pPr>
            <w:r w:rsidRPr="220808CD" w:rsidR="255A40B5">
              <w:rPr>
                <w:rFonts w:ascii="Arial" w:hAnsi="Arial" w:eastAsia="Arial" w:cs="Arial"/>
                <w:b w:val="0"/>
                <w:bCs w:val="0"/>
                <w:i w:val="0"/>
                <w:iCs w:val="0"/>
                <w:caps w:val="0"/>
                <w:smallCaps w:val="0"/>
                <w:noProof w:val="0"/>
                <w:color w:val="263238"/>
                <w:sz w:val="20"/>
                <w:szCs w:val="20"/>
                <w:lang w:val="en-GB"/>
              </w:rPr>
              <w:t xml:space="preserve">Studies that focus on listening alone may be particularly effective, but this evidence base is smaller. Wider evidence suggests that some pupils may struggle specifically with spoken language. Schools should consider how they will </w:t>
            </w:r>
            <w:r w:rsidRPr="220808CD" w:rsidR="255A40B5">
              <w:rPr>
                <w:rFonts w:ascii="Arial" w:hAnsi="Arial" w:eastAsia="Arial" w:cs="Arial"/>
                <w:b w:val="0"/>
                <w:bCs w:val="0"/>
                <w:i w:val="0"/>
                <w:iCs w:val="0"/>
                <w:caps w:val="0"/>
                <w:smallCaps w:val="0"/>
                <w:noProof w:val="0"/>
                <w:color w:val="263238"/>
                <w:sz w:val="20"/>
                <w:szCs w:val="20"/>
                <w:lang w:val="en-GB"/>
              </w:rPr>
              <w:t>identify</w:t>
            </w:r>
            <w:r w:rsidRPr="220808CD" w:rsidR="255A40B5">
              <w:rPr>
                <w:rFonts w:ascii="Arial" w:hAnsi="Arial" w:eastAsia="Arial" w:cs="Arial"/>
                <w:b w:val="0"/>
                <w:bCs w:val="0"/>
                <w:i w:val="0"/>
                <w:iCs w:val="0"/>
                <w:caps w:val="0"/>
                <w:smallCaps w:val="0"/>
                <w:noProof w:val="0"/>
                <w:color w:val="263238"/>
                <w:sz w:val="20"/>
                <w:szCs w:val="20"/>
                <w:lang w:val="en-GB"/>
              </w:rPr>
              <w:t xml:space="preserve"> pupils that need </w:t>
            </w:r>
            <w:r w:rsidRPr="220808CD" w:rsidR="255A40B5">
              <w:rPr>
                <w:rFonts w:ascii="Arial" w:hAnsi="Arial" w:eastAsia="Arial" w:cs="Arial"/>
                <w:b w:val="0"/>
                <w:bCs w:val="0"/>
                <w:i w:val="0"/>
                <w:iCs w:val="0"/>
                <w:caps w:val="0"/>
                <w:smallCaps w:val="0"/>
                <w:noProof w:val="0"/>
                <w:color w:val="263238"/>
                <w:sz w:val="20"/>
                <w:szCs w:val="20"/>
                <w:lang w:val="en-GB"/>
              </w:rPr>
              <w:t>additional</w:t>
            </w:r>
            <w:r w:rsidRPr="220808CD" w:rsidR="255A40B5">
              <w:rPr>
                <w:rFonts w:ascii="Arial" w:hAnsi="Arial" w:eastAsia="Arial" w:cs="Arial"/>
                <w:b w:val="0"/>
                <w:bCs w:val="0"/>
                <w:i w:val="0"/>
                <w:iCs w:val="0"/>
                <w:caps w:val="0"/>
                <w:smallCaps w:val="0"/>
                <w:noProof w:val="0"/>
                <w:color w:val="263238"/>
                <w:sz w:val="20"/>
                <w:szCs w:val="20"/>
                <w:lang w:val="en-GB"/>
              </w:rPr>
              <w:t xml:space="preserve"> support around oral language and articulation. It may be helpful to focus on speaking and listening activities separately where needed to meet particular needs.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B367EA" w:rsidP="00B367EA" w:rsidRDefault="00B367EA" w14:paraId="2A7D551C" w14:textId="1E95445D">
            <w:pPr>
              <w:pStyle w:val="TableRowCentered"/>
              <w:jc w:val="left"/>
              <w:rPr>
                <w:sz w:val="22"/>
                <w:szCs w:val="22"/>
              </w:rPr>
            </w:pPr>
            <w:r w:rsidRPr="005C6DAE">
              <w:rPr>
                <w:sz w:val="22"/>
                <w:szCs w:val="22"/>
              </w:rPr>
              <w:t>1, 2</w:t>
            </w:r>
          </w:p>
        </w:tc>
      </w:tr>
      <w:tr w:rsidR="00B367EA" w:rsidTr="220808CD" w14:paraId="2A7D5521" w14:textId="77777777">
        <w:tc>
          <w:tcPr>
            <w:tcW w:w="340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B367EA" w:rsidP="220808CD" w:rsidRDefault="00B367EA" w14:paraId="5F8F4F5D" w14:textId="77777777">
            <w:pPr>
              <w:pStyle w:val="TableRow"/>
              <w:rPr>
                <w:rFonts w:ascii="Arial" w:hAnsi="Arial" w:eastAsia="Arial" w:cs="Arial"/>
                <w:sz w:val="20"/>
                <w:szCs w:val="20"/>
              </w:rPr>
            </w:pPr>
            <w:r w:rsidRPr="220808CD" w:rsidR="00B367EA">
              <w:rPr>
                <w:rFonts w:ascii="Arial" w:hAnsi="Arial" w:eastAsia="Arial" w:cs="Arial"/>
                <w:sz w:val="20"/>
                <w:szCs w:val="20"/>
              </w:rPr>
              <w:t>Bespoke CPD cycles to be delivered to meet individual need, with a particular focus on staff new to school and year group.</w:t>
            </w:r>
          </w:p>
          <w:p w:rsidRPr="005C6DAE" w:rsidR="00E82196" w:rsidP="220808CD" w:rsidRDefault="00E82196" w14:paraId="362E7989" w14:textId="77777777">
            <w:pPr>
              <w:pStyle w:val="TableRow"/>
              <w:rPr>
                <w:rFonts w:ascii="Arial" w:hAnsi="Arial" w:eastAsia="Arial" w:cs="Arial"/>
                <w:i w:val="1"/>
                <w:iCs w:val="1"/>
                <w:sz w:val="20"/>
                <w:szCs w:val="20"/>
              </w:rPr>
            </w:pPr>
          </w:p>
          <w:p w:rsidRPr="009A791D" w:rsidR="0072131A" w:rsidP="220808CD" w:rsidRDefault="00E82196" w14:paraId="2A7D551E" w14:textId="29DD6C6A">
            <w:pPr>
              <w:suppressAutoHyphens w:val="0"/>
              <w:spacing w:after="0" w:line="240" w:lineRule="auto"/>
              <w:rPr>
                <w:rFonts w:ascii="Arial" w:hAnsi="Arial" w:eastAsia="Arial" w:cs="Arial"/>
                <w:color w:val="auto"/>
                <w:sz w:val="20"/>
                <w:szCs w:val="20"/>
              </w:rPr>
            </w:pPr>
            <w:r w:rsidRPr="220808CD" w:rsidR="00E82196">
              <w:rPr>
                <w:rFonts w:ascii="Arial" w:hAnsi="Arial" w:eastAsia="Arial" w:cs="Arial"/>
                <w:sz w:val="20"/>
                <w:szCs w:val="20"/>
              </w:rPr>
              <w:t xml:space="preserve">Improve pedagogy and curriculum CPD for all teachers and support staff. </w:t>
            </w:r>
            <w:r w:rsidRPr="220808CD" w:rsidR="003A215F">
              <w:rPr>
                <w:rFonts w:ascii="Arial" w:hAnsi="Arial" w:eastAsia="Arial" w:cs="Arial"/>
                <w:sz w:val="20"/>
                <w:szCs w:val="20"/>
              </w:rPr>
              <w:t>H</w:t>
            </w:r>
            <w:r w:rsidRPr="220808CD" w:rsidR="00E82196">
              <w:rPr>
                <w:rFonts w:ascii="Arial" w:hAnsi="Arial" w:eastAsia="Arial" w:cs="Arial"/>
                <w:sz w:val="20"/>
                <w:szCs w:val="20"/>
              </w:rPr>
              <w:t>igh quality teaching to be prioritised throughout the school. Bespoke and well-tailored ECT programme for ECT</w:t>
            </w:r>
            <w:r w:rsidRPr="220808CD" w:rsidR="003A215F">
              <w:rPr>
                <w:rFonts w:ascii="Arial" w:hAnsi="Arial" w:eastAsia="Arial" w:cs="Arial"/>
                <w:sz w:val="20"/>
                <w:szCs w:val="20"/>
              </w:rPr>
              <w:t>s</w:t>
            </w:r>
            <w:r w:rsidRPr="220808CD" w:rsidR="00E82196">
              <w:rPr>
                <w:rFonts w:ascii="Arial" w:hAnsi="Arial" w:eastAsia="Arial" w:cs="Arial"/>
                <w:sz w:val="20"/>
                <w:szCs w:val="20"/>
              </w:rPr>
              <w:t xml:space="preserve"> in the school to provide </w:t>
            </w:r>
            <w:r w:rsidRPr="220808CD" w:rsidR="003A215F">
              <w:rPr>
                <w:rFonts w:ascii="Arial" w:hAnsi="Arial" w:eastAsia="Arial" w:cs="Arial"/>
                <w:sz w:val="20"/>
                <w:szCs w:val="20"/>
              </w:rPr>
              <w:t>highly effective</w:t>
            </w:r>
            <w:r w:rsidRPr="220808CD" w:rsidR="00E82196">
              <w:rPr>
                <w:rFonts w:ascii="Arial" w:hAnsi="Arial" w:eastAsia="Arial" w:cs="Arial"/>
                <w:sz w:val="20"/>
                <w:szCs w:val="20"/>
              </w:rPr>
              <w:t xml:space="preserve"> teaching for excellent outcomes for all pupils.</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B367EA" w:rsidP="220808CD" w:rsidRDefault="00B367EA" w14:paraId="2AE183F0" w14:textId="24760514">
            <w:pPr>
              <w:pStyle w:val="TableRowCentered"/>
              <w:jc w:val="left"/>
              <w:rPr>
                <w:rFonts w:ascii="Arial" w:hAnsi="Arial" w:eastAsia="Arial" w:cs="Arial"/>
                <w:sz w:val="20"/>
                <w:szCs w:val="20"/>
              </w:rPr>
            </w:pPr>
            <w:r w:rsidRPr="220808CD" w:rsidR="00B367EA">
              <w:rPr>
                <w:rFonts w:ascii="Arial" w:hAnsi="Arial" w:eastAsia="Arial" w:cs="Arial"/>
                <w:sz w:val="20"/>
                <w:szCs w:val="20"/>
              </w:rPr>
              <w:t xml:space="preserve">EEF research suggest three recommendations for designing </w:t>
            </w:r>
            <w:r w:rsidRPr="220808CD" w:rsidR="00E01167">
              <w:rPr>
                <w:rFonts w:ascii="Arial" w:hAnsi="Arial" w:eastAsia="Arial" w:cs="Arial"/>
                <w:sz w:val="20"/>
                <w:szCs w:val="20"/>
              </w:rPr>
              <w:t>a</w:t>
            </w:r>
            <w:r w:rsidRPr="220808CD" w:rsidR="00B367EA">
              <w:rPr>
                <w:rFonts w:ascii="Arial" w:hAnsi="Arial" w:eastAsia="Arial" w:cs="Arial"/>
                <w:sz w:val="20"/>
                <w:szCs w:val="20"/>
              </w:rPr>
              <w:t>nd selecting effective professional development to ensure that CPD upskills and develops staff effectively.</w:t>
            </w:r>
          </w:p>
          <w:p w:rsidRPr="005C6DAE" w:rsidR="00B367EA" w:rsidP="220808CD" w:rsidRDefault="00B367EA" w14:paraId="288F5A8B" w14:textId="77777777">
            <w:pPr>
              <w:pStyle w:val="TableRowCentered"/>
              <w:jc w:val="left"/>
              <w:rPr>
                <w:rFonts w:ascii="Arial" w:hAnsi="Arial" w:eastAsia="Arial" w:cs="Arial"/>
                <w:sz w:val="20"/>
                <w:szCs w:val="20"/>
              </w:rPr>
            </w:pPr>
          </w:p>
          <w:p w:rsidRPr="005C6DAE" w:rsidR="00B367EA" w:rsidP="220808CD" w:rsidRDefault="00B367EA" w14:paraId="1E913D7F" w14:textId="4386B523">
            <w:pPr>
              <w:rPr>
                <w:rFonts w:ascii="Arial" w:hAnsi="Arial" w:eastAsia="Arial" w:cs="Arial"/>
                <w:sz w:val="20"/>
                <w:szCs w:val="20"/>
              </w:rPr>
            </w:pPr>
            <w:r w:rsidRPr="220808CD" w:rsidR="00B367EA">
              <w:rPr>
                <w:rFonts w:ascii="Arial" w:hAnsi="Arial" w:eastAsia="Arial" w:cs="Arial"/>
                <w:sz w:val="20"/>
                <w:szCs w:val="20"/>
              </w:rPr>
              <w:t>Effective Professiona</w:t>
            </w:r>
            <w:r w:rsidRPr="220808CD" w:rsidR="00E01167">
              <w:rPr>
                <w:rFonts w:ascii="Arial" w:hAnsi="Arial" w:eastAsia="Arial" w:cs="Arial"/>
                <w:sz w:val="20"/>
                <w:szCs w:val="20"/>
              </w:rPr>
              <w:t>l</w:t>
            </w:r>
            <w:r w:rsidRPr="220808CD" w:rsidR="00B367EA">
              <w:rPr>
                <w:rFonts w:ascii="Arial" w:hAnsi="Arial" w:eastAsia="Arial" w:cs="Arial"/>
                <w:sz w:val="20"/>
                <w:szCs w:val="20"/>
              </w:rPr>
              <w:t xml:space="preserve"> Development | EEF (educationendowmentfoundation.org.uk)</w:t>
            </w:r>
          </w:p>
          <w:p w:rsidRPr="005C6DAE" w:rsidR="00E82196" w:rsidP="220808CD" w:rsidRDefault="00E82196" w14:paraId="7A087793" w14:textId="77777777">
            <w:pPr>
              <w:suppressAutoHyphens w:val="0"/>
              <w:spacing w:after="0" w:line="240" w:lineRule="auto"/>
              <w:rPr>
                <w:rFonts w:ascii="Arial" w:hAnsi="Arial" w:eastAsia="Arial" w:cs="Arial"/>
                <w:color w:val="auto"/>
                <w:sz w:val="20"/>
                <w:szCs w:val="20"/>
              </w:rPr>
            </w:pPr>
            <w:r w:rsidRPr="220808CD" w:rsidR="00E82196">
              <w:rPr>
                <w:rFonts w:ascii="Arial" w:hAnsi="Arial" w:eastAsia="Arial" w:cs="Arial"/>
                <w:sz w:val="20"/>
                <w:szCs w:val="20"/>
              </w:rPr>
              <w:t>Improvement in subject knowledge, pedagogical understanding and focus on high quality teaching for all teachers (especially ECTS) has proven to be a key ingredient of a successful school and support package for disadvantaged learners</w:t>
            </w:r>
          </w:p>
          <w:p w:rsidRPr="005C6DAE" w:rsidR="00B367EA" w:rsidP="220808CD" w:rsidRDefault="00E82196" w14:paraId="2A7D551F" w14:textId="11DDA76A">
            <w:pPr>
              <w:pStyle w:val="TableRowCentered"/>
              <w:ind w:left="0"/>
              <w:jc w:val="left"/>
              <w:rPr>
                <w:rFonts w:ascii="Arial" w:hAnsi="Arial" w:eastAsia="Arial" w:cs="Arial"/>
                <w:sz w:val="20"/>
                <w:szCs w:val="20"/>
              </w:rPr>
            </w:pPr>
            <w:r w:rsidRPr="220808CD" w:rsidR="00E82196">
              <w:rPr>
                <w:rFonts w:ascii="Arial" w:hAnsi="Arial" w:eastAsia="Arial" w:cs="Arial"/>
                <w:sz w:val="20"/>
                <w:szCs w:val="20"/>
              </w:rPr>
              <w:t>(EEF Research Analysis)</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B367EA" w:rsidP="00B367EA" w:rsidRDefault="00B367EA" w14:paraId="2A7D5520" w14:textId="3F5F7276">
            <w:pPr>
              <w:pStyle w:val="TableRowCentered"/>
              <w:jc w:val="left"/>
              <w:rPr>
                <w:sz w:val="22"/>
                <w:szCs w:val="22"/>
              </w:rPr>
            </w:pPr>
            <w:r w:rsidRPr="005C6DAE">
              <w:rPr>
                <w:sz w:val="22"/>
                <w:szCs w:val="22"/>
              </w:rPr>
              <w:t>1, 2, 3</w:t>
            </w:r>
          </w:p>
        </w:tc>
      </w:tr>
      <w:tr w:rsidR="005C6DAE" w:rsidTr="220808CD" w14:paraId="5A93C4B6" w14:textId="77777777">
        <w:tc>
          <w:tcPr>
            <w:tcW w:w="340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9A791D" w:rsidR="00E63991" w:rsidP="220808CD" w:rsidRDefault="005C6DAE" w14:paraId="3919A4A5" w14:textId="1F7654A4">
            <w:pPr>
              <w:suppressAutoHyphens w:val="0"/>
              <w:spacing w:after="0" w:line="240" w:lineRule="auto"/>
              <w:rPr>
                <w:rFonts w:ascii="Arial" w:hAnsi="Arial" w:eastAsia="Arial" w:cs="Arial"/>
                <w:sz w:val="20"/>
                <w:szCs w:val="20"/>
              </w:rPr>
            </w:pPr>
            <w:r w:rsidRPr="220808CD" w:rsidR="005C6DAE">
              <w:rPr>
                <w:rFonts w:ascii="Arial" w:hAnsi="Arial" w:eastAsia="Arial" w:cs="Arial"/>
                <w:sz w:val="20"/>
                <w:szCs w:val="20"/>
              </w:rPr>
              <w:t xml:space="preserve">Development of reading fluency to enhance the daily LIRA session and ensure pupils catch up. </w:t>
            </w:r>
            <w:r w:rsidRPr="220808CD" w:rsidR="005C6DAE">
              <w:rPr>
                <w:rFonts w:ascii="Arial" w:hAnsi="Arial" w:eastAsia="Arial" w:cs="Arial"/>
                <w:sz w:val="20"/>
                <w:szCs w:val="20"/>
              </w:rPr>
              <w:t>Use of YAR</w:t>
            </w:r>
            <w:r w:rsidRPr="220808CD" w:rsidR="003A215F">
              <w:rPr>
                <w:rFonts w:ascii="Arial" w:hAnsi="Arial" w:eastAsia="Arial" w:cs="Arial"/>
                <w:sz w:val="20"/>
                <w:szCs w:val="20"/>
              </w:rPr>
              <w:t>C</w:t>
            </w:r>
            <w:r w:rsidRPr="220808CD" w:rsidR="005C6DAE">
              <w:rPr>
                <w:rFonts w:ascii="Arial" w:hAnsi="Arial" w:eastAsia="Arial" w:cs="Arial"/>
                <w:sz w:val="20"/>
                <w:szCs w:val="20"/>
              </w:rPr>
              <w:t xml:space="preserve"> assessment tool </w:t>
            </w:r>
            <w:r w:rsidRPr="220808CD" w:rsidR="005C6DAE">
              <w:rPr>
                <w:rFonts w:ascii="Arial" w:hAnsi="Arial" w:eastAsia="Arial" w:cs="Arial"/>
                <w:sz w:val="20"/>
                <w:szCs w:val="20"/>
              </w:rPr>
              <w:t xml:space="preserve">to </w:t>
            </w:r>
            <w:r w:rsidRPr="220808CD" w:rsidR="005C6DAE">
              <w:rPr>
                <w:rFonts w:ascii="Arial" w:hAnsi="Arial" w:eastAsia="Arial" w:cs="Arial"/>
                <w:sz w:val="20"/>
                <w:szCs w:val="20"/>
              </w:rPr>
              <w:t>identify</w:t>
            </w:r>
            <w:r w:rsidRPr="220808CD" w:rsidR="005C6DAE">
              <w:rPr>
                <w:rFonts w:ascii="Arial" w:hAnsi="Arial" w:eastAsia="Arial" w:cs="Arial"/>
                <w:sz w:val="20"/>
                <w:szCs w:val="20"/>
              </w:rPr>
              <w:t xml:space="preserve"> need and pupils.</w:t>
            </w:r>
            <w:r w:rsidRPr="220808CD" w:rsidR="005C6DAE">
              <w:rPr>
                <w:rFonts w:ascii="Arial" w:hAnsi="Arial" w:eastAsia="Arial" w:cs="Arial"/>
                <w:sz w:val="20"/>
                <w:szCs w:val="20"/>
              </w:rPr>
              <w:t xml:space="preserve"> Effective deployment of support staff to ensure bottom 20% have regular access to QFT to catch up.</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5C6DAE" w:rsidP="220808CD" w:rsidRDefault="005C6DAE" w14:paraId="7A827FB0" w14:textId="77777777">
            <w:pPr>
              <w:suppressAutoHyphens w:val="0"/>
              <w:spacing w:after="0" w:line="240" w:lineRule="auto"/>
              <w:rPr>
                <w:rFonts w:ascii="Arial" w:hAnsi="Arial" w:eastAsia="Arial" w:cs="Arial"/>
                <w:sz w:val="20"/>
                <w:szCs w:val="20"/>
              </w:rPr>
            </w:pPr>
            <w:r w:rsidRPr="220808CD" w:rsidR="005C6DAE">
              <w:rPr>
                <w:rFonts w:ascii="Arial" w:hAnsi="Arial" w:eastAsia="Arial" w:cs="Arial"/>
                <w:sz w:val="20"/>
                <w:szCs w:val="20"/>
              </w:rPr>
              <w:t>EFF research suggests that Fluent reading supports reading comprehension. When pupils read fluently, their cognitive resources can be redirected from focusing on decod</w:t>
            </w:r>
            <w:r w:rsidRPr="220808CD" w:rsidR="005C6DAE">
              <w:rPr>
                <w:rFonts w:ascii="Arial" w:hAnsi="Arial" w:eastAsia="Arial" w:cs="Arial"/>
                <w:sz w:val="20"/>
                <w:szCs w:val="20"/>
              </w:rPr>
              <w:t xml:space="preserve">ing and onto </w:t>
            </w:r>
            <w:r w:rsidRPr="220808CD" w:rsidR="005C6DAE">
              <w:rPr>
                <w:rFonts w:ascii="Arial" w:hAnsi="Arial" w:eastAsia="Arial" w:cs="Arial"/>
                <w:sz w:val="20"/>
                <w:szCs w:val="20"/>
              </w:rPr>
              <w:t>comprehending</w:t>
            </w:r>
            <w:r w:rsidRPr="220808CD" w:rsidR="005C6DAE">
              <w:rPr>
                <w:rFonts w:ascii="Arial" w:hAnsi="Arial" w:eastAsia="Arial" w:cs="Arial"/>
                <w:sz w:val="20"/>
                <w:szCs w:val="20"/>
              </w:rPr>
              <w:t xml:space="preserve"> the text. For this reason, fluency is sometimes described as a bridge from word recognition to comprehension. EEF blog: Shining a spotlight on reading fluency | EEF (educationendowmentfoundation.org.uk)</w:t>
            </w:r>
          </w:p>
          <w:p w:rsidRPr="005C6DAE" w:rsidR="005C6DAE" w:rsidP="220808CD" w:rsidRDefault="005C6DAE" w14:paraId="27CE1FB1" w14:textId="5D995CD4">
            <w:pPr>
              <w:suppressAutoHyphens w:val="0"/>
              <w:spacing w:after="0" w:line="240" w:lineRule="auto"/>
              <w:rPr>
                <w:rFonts w:ascii="Arial" w:hAnsi="Arial" w:eastAsia="Arial" w:cs="Arial"/>
                <w:sz w:val="20"/>
                <w:szCs w:val="20"/>
              </w:rPr>
            </w:pP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5C6DAE" w:rsidP="00B367EA" w:rsidRDefault="005C6DAE" w14:paraId="29A2834C" w14:textId="3BD56844">
            <w:pPr>
              <w:pStyle w:val="TableRowCentered"/>
              <w:jc w:val="left"/>
              <w:rPr>
                <w:sz w:val="22"/>
                <w:szCs w:val="22"/>
              </w:rPr>
            </w:pPr>
            <w:r w:rsidRPr="005C6DAE">
              <w:rPr>
                <w:sz w:val="22"/>
                <w:szCs w:val="22"/>
              </w:rPr>
              <w:lastRenderedPageBreak/>
              <w:t>1</w:t>
            </w:r>
            <w:r w:rsidR="00C84E50">
              <w:rPr>
                <w:sz w:val="22"/>
                <w:szCs w:val="22"/>
              </w:rPr>
              <w:t>, 3</w:t>
            </w:r>
          </w:p>
        </w:tc>
      </w:tr>
      <w:tr w:rsidR="009A650F" w:rsidTr="220808CD" w14:paraId="003901B0" w14:textId="77777777">
        <w:tc>
          <w:tcPr>
            <w:tcW w:w="340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A5CA5" w:rsidR="009A650F" w:rsidP="220808CD" w:rsidRDefault="009A650F" w14:paraId="7D985AF2" w14:textId="6C86A76C">
            <w:pPr>
              <w:pStyle w:val="TableRow"/>
              <w:rPr>
                <w:rFonts w:ascii="Arial" w:hAnsi="Arial" w:eastAsia="Arial" w:cs="Arial"/>
                <w:sz w:val="20"/>
                <w:szCs w:val="20"/>
              </w:rPr>
            </w:pPr>
            <w:r w:rsidRPr="220808CD" w:rsidR="009A650F">
              <w:rPr>
                <w:rFonts w:ascii="Arial" w:hAnsi="Arial" w:eastAsia="Arial" w:cs="Arial"/>
                <w:sz w:val="20"/>
                <w:szCs w:val="20"/>
              </w:rPr>
              <w:t>Procure the support of the English Hub to provide support and training for the school and Early Reading lead to improve the quality of phonics teaching for all, in particular disadvantaged learners.</w:t>
            </w:r>
          </w:p>
          <w:p w:rsidRPr="005C6DAE" w:rsidR="009A650F" w:rsidP="220808CD" w:rsidRDefault="009A650F" w14:paraId="0653EEED" w14:textId="77777777">
            <w:pPr>
              <w:pStyle w:val="TableRow"/>
              <w:rPr>
                <w:rFonts w:ascii="Arial" w:hAnsi="Arial" w:eastAsia="Arial" w:cs="Arial"/>
                <w:sz w:val="20"/>
                <w:szCs w:val="20"/>
              </w:rPr>
            </w:pPr>
          </w:p>
          <w:p w:rsidR="009A650F" w:rsidP="220808CD" w:rsidRDefault="009A650F" w14:paraId="71CA5737" w14:textId="1999E641">
            <w:pPr>
              <w:pStyle w:val="TableRow"/>
              <w:rPr>
                <w:rFonts w:ascii="Arial" w:hAnsi="Arial" w:eastAsia="Arial" w:cs="Arial"/>
                <w:sz w:val="20"/>
                <w:szCs w:val="20"/>
              </w:rPr>
            </w:pPr>
            <w:r w:rsidRPr="220808CD" w:rsidR="009A650F">
              <w:rPr>
                <w:rFonts w:ascii="Arial" w:hAnsi="Arial" w:eastAsia="Arial" w:cs="Arial"/>
                <w:sz w:val="20"/>
                <w:szCs w:val="20"/>
              </w:rPr>
              <w:t xml:space="preserve">To </w:t>
            </w:r>
            <w:r w:rsidRPr="220808CD" w:rsidR="009A650F">
              <w:rPr>
                <w:rFonts w:ascii="Arial" w:hAnsi="Arial" w:eastAsia="Arial" w:cs="Arial"/>
                <w:sz w:val="20"/>
                <w:szCs w:val="20"/>
              </w:rPr>
              <w:t>purchase</w:t>
            </w:r>
            <w:r w:rsidRPr="220808CD" w:rsidR="009A650F">
              <w:rPr>
                <w:rFonts w:ascii="Arial" w:hAnsi="Arial" w:eastAsia="Arial" w:cs="Arial"/>
                <w:sz w:val="20"/>
                <w:szCs w:val="20"/>
              </w:rPr>
              <w:t xml:space="preserve"> high quality reading/phonics materials aligned to the </w:t>
            </w:r>
            <w:r w:rsidRPr="220808CD" w:rsidR="009A791D">
              <w:rPr>
                <w:rFonts w:ascii="Arial" w:hAnsi="Arial" w:eastAsia="Arial" w:cs="Arial"/>
                <w:sz w:val="20"/>
                <w:szCs w:val="20"/>
              </w:rPr>
              <w:t>Read Write Inc</w:t>
            </w:r>
            <w:r w:rsidRPr="220808CD" w:rsidR="009A650F">
              <w:rPr>
                <w:rFonts w:ascii="Arial" w:hAnsi="Arial" w:eastAsia="Arial" w:cs="Arial"/>
                <w:sz w:val="20"/>
                <w:szCs w:val="20"/>
              </w:rPr>
              <w:t xml:space="preserve"> phonics scheme, books to share during class read and improve class book corners.</w:t>
            </w:r>
          </w:p>
          <w:p w:rsidR="00AE671F" w:rsidP="220808CD" w:rsidRDefault="00AE671F" w14:paraId="183CE274" w14:textId="77777777">
            <w:pPr>
              <w:pStyle w:val="TableRow"/>
              <w:rPr>
                <w:rFonts w:ascii="Arial" w:hAnsi="Arial" w:eastAsia="Arial" w:cs="Arial"/>
                <w:sz w:val="20"/>
                <w:szCs w:val="20"/>
              </w:rPr>
            </w:pPr>
          </w:p>
          <w:p w:rsidR="0076137C" w:rsidP="220808CD" w:rsidRDefault="00AE671F" w14:paraId="047F19BB" w14:textId="77777777">
            <w:pPr>
              <w:pStyle w:val="TableRow"/>
              <w:rPr>
                <w:rFonts w:ascii="Arial" w:hAnsi="Arial" w:eastAsia="Arial" w:cs="Arial"/>
                <w:sz w:val="20"/>
                <w:szCs w:val="20"/>
              </w:rPr>
            </w:pPr>
            <w:r w:rsidRPr="220808CD" w:rsidR="00AE671F">
              <w:rPr>
                <w:rFonts w:ascii="Arial" w:hAnsi="Arial" w:eastAsia="Arial" w:cs="Arial"/>
                <w:sz w:val="20"/>
                <w:szCs w:val="20"/>
              </w:rPr>
              <w:t xml:space="preserve">Purchase subscription to </w:t>
            </w:r>
            <w:r w:rsidRPr="220808CD" w:rsidR="009A791D">
              <w:rPr>
                <w:rFonts w:ascii="Arial" w:hAnsi="Arial" w:eastAsia="Arial" w:cs="Arial"/>
                <w:sz w:val="20"/>
                <w:szCs w:val="20"/>
              </w:rPr>
              <w:t xml:space="preserve">Read, Write Inc </w:t>
            </w:r>
            <w:r w:rsidRPr="220808CD" w:rsidR="00AE671F">
              <w:rPr>
                <w:rFonts w:ascii="Arial" w:hAnsi="Arial" w:eastAsia="Arial" w:cs="Arial"/>
                <w:sz w:val="20"/>
                <w:szCs w:val="20"/>
              </w:rPr>
              <w:t xml:space="preserve">phonics CPD. </w:t>
            </w:r>
          </w:p>
          <w:p w:rsidR="0076137C" w:rsidP="220808CD" w:rsidRDefault="0076137C" w14:paraId="07FF4AEF" w14:textId="77777777">
            <w:pPr>
              <w:pStyle w:val="TableRow"/>
              <w:rPr>
                <w:rFonts w:ascii="Arial" w:hAnsi="Arial" w:eastAsia="Arial" w:cs="Arial"/>
                <w:sz w:val="20"/>
                <w:szCs w:val="20"/>
              </w:rPr>
            </w:pPr>
          </w:p>
          <w:p w:rsidRPr="005C6DAE" w:rsidR="00AE671F" w:rsidP="220808CD" w:rsidRDefault="00AE671F" w14:paraId="05CBE715" w14:textId="1B0ACA4A">
            <w:pPr>
              <w:pStyle w:val="TableRow"/>
              <w:rPr>
                <w:rFonts w:ascii="Arial" w:hAnsi="Arial" w:eastAsia="Arial" w:cs="Arial"/>
                <w:sz w:val="20"/>
                <w:szCs w:val="20"/>
              </w:rPr>
            </w:pPr>
            <w:r w:rsidRPr="220808CD" w:rsidR="00AE671F">
              <w:rPr>
                <w:rFonts w:ascii="Arial" w:hAnsi="Arial" w:eastAsia="Arial" w:cs="Arial"/>
                <w:sz w:val="20"/>
                <w:szCs w:val="20"/>
              </w:rPr>
              <w:t xml:space="preserve">Release time provided to staff delivering phonics to hold weekly CPD meetings to upskill and </w:t>
            </w:r>
            <w:r w:rsidRPr="220808CD" w:rsidR="00AE671F">
              <w:rPr>
                <w:rFonts w:ascii="Arial" w:hAnsi="Arial" w:eastAsia="Arial" w:cs="Arial"/>
                <w:sz w:val="20"/>
                <w:szCs w:val="20"/>
              </w:rPr>
              <w:t>maintain</w:t>
            </w:r>
            <w:r w:rsidRPr="220808CD" w:rsidR="00AE671F">
              <w:rPr>
                <w:rFonts w:ascii="Arial" w:hAnsi="Arial" w:eastAsia="Arial" w:cs="Arial"/>
                <w:sz w:val="20"/>
                <w:szCs w:val="20"/>
              </w:rPr>
              <w:t xml:space="preserve"> the fidelity to the scheme and approach</w:t>
            </w:r>
          </w:p>
          <w:p w:rsidRPr="005C6DAE" w:rsidR="00872C54" w:rsidP="220808CD" w:rsidRDefault="00872C54" w14:paraId="3F129349" w14:textId="46A93EFF">
            <w:pPr>
              <w:pStyle w:val="TableRow"/>
              <w:rPr>
                <w:rFonts w:ascii="Arial" w:hAnsi="Arial" w:eastAsia="Arial" w:cs="Arial"/>
                <w:sz w:val="20"/>
                <w:szCs w:val="20"/>
              </w:rPr>
            </w:pPr>
          </w:p>
          <w:p w:rsidRPr="005C6DAE" w:rsidR="00872C54" w:rsidP="220808CD" w:rsidRDefault="009A791D" w14:paraId="65E2908E" w14:textId="1BC36901">
            <w:pPr>
              <w:suppressAutoHyphens w:val="0"/>
              <w:spacing w:after="0" w:line="240" w:lineRule="auto"/>
              <w:rPr>
                <w:rFonts w:ascii="Arial" w:hAnsi="Arial" w:eastAsia="Arial" w:cs="Arial"/>
                <w:color w:val="auto"/>
                <w:sz w:val="20"/>
                <w:szCs w:val="20"/>
              </w:rPr>
            </w:pPr>
            <w:r w:rsidRPr="220808CD" w:rsidR="009A791D">
              <w:rPr>
                <w:rFonts w:ascii="Arial" w:hAnsi="Arial" w:eastAsia="Arial" w:cs="Arial"/>
                <w:sz w:val="20"/>
                <w:szCs w:val="20"/>
              </w:rPr>
              <w:t>Read, Write Inc</w:t>
            </w:r>
            <w:r w:rsidRPr="220808CD" w:rsidR="00872C54">
              <w:rPr>
                <w:rFonts w:ascii="Arial" w:hAnsi="Arial" w:eastAsia="Arial" w:cs="Arial"/>
                <w:sz w:val="20"/>
                <w:szCs w:val="20"/>
              </w:rPr>
              <w:t xml:space="preserve"> phonics training </w:t>
            </w:r>
            <w:r w:rsidRPr="220808CD" w:rsidR="00872C54">
              <w:rPr>
                <w:rFonts w:ascii="Arial" w:hAnsi="Arial" w:eastAsia="Arial" w:cs="Arial"/>
                <w:sz w:val="20"/>
                <w:szCs w:val="20"/>
              </w:rPr>
              <w:t>Small</w:t>
            </w:r>
            <w:r w:rsidRPr="220808CD" w:rsidR="00872C54">
              <w:rPr>
                <w:rFonts w:ascii="Arial" w:hAnsi="Arial" w:eastAsia="Arial" w:cs="Arial"/>
                <w:sz w:val="20"/>
                <w:szCs w:val="20"/>
              </w:rPr>
              <w:t xml:space="preserve"> groups phonics teaching</w:t>
            </w:r>
          </w:p>
          <w:p w:rsidRPr="005C6DAE" w:rsidR="009A650F" w:rsidP="220808CD" w:rsidRDefault="009A650F" w14:paraId="6E07CEBB" w14:textId="77777777">
            <w:pPr>
              <w:pStyle w:val="TableRow"/>
              <w:rPr>
                <w:rFonts w:ascii="Arial" w:hAnsi="Arial" w:eastAsia="Arial" w:cs="Arial"/>
                <w:sz w:val="20"/>
                <w:szCs w:val="20"/>
              </w:rPr>
            </w:pP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9A650F" w:rsidP="220808CD" w:rsidRDefault="009A650F" w14:paraId="71F9369D" w14:textId="1AE49C36">
            <w:pPr>
              <w:pStyle w:val="TableRow"/>
              <w:rPr>
                <w:rFonts w:ascii="Arial" w:hAnsi="Arial" w:eastAsia="Arial" w:cs="Arial"/>
                <w:sz w:val="20"/>
                <w:szCs w:val="20"/>
              </w:rPr>
            </w:pPr>
            <w:r w:rsidRPr="220808CD" w:rsidR="009A650F">
              <w:rPr>
                <w:rFonts w:ascii="Arial" w:hAnsi="Arial" w:eastAsia="Arial" w:cs="Arial"/>
                <w:sz w:val="20"/>
                <w:szCs w:val="20"/>
              </w:rPr>
              <w:t xml:space="preserve">Phonics approaches have </w:t>
            </w:r>
            <w:r w:rsidRPr="220808CD" w:rsidR="009A650F">
              <w:rPr>
                <w:rFonts w:ascii="Arial" w:hAnsi="Arial" w:eastAsia="Arial" w:cs="Arial"/>
                <w:sz w:val="20"/>
                <w:szCs w:val="20"/>
              </w:rPr>
              <w:t>a strong evidence</w:t>
            </w:r>
            <w:r w:rsidRPr="220808CD" w:rsidR="009A650F">
              <w:rPr>
                <w:rFonts w:ascii="Arial" w:hAnsi="Arial" w:eastAsia="Arial" w:cs="Arial"/>
                <w:sz w:val="20"/>
                <w:szCs w:val="20"/>
              </w:rPr>
              <w:t xml:space="preserve"> base that </w:t>
            </w:r>
            <w:r w:rsidRPr="220808CD" w:rsidR="009A650F">
              <w:rPr>
                <w:rFonts w:ascii="Arial" w:hAnsi="Arial" w:eastAsia="Arial" w:cs="Arial"/>
                <w:sz w:val="20"/>
                <w:szCs w:val="20"/>
              </w:rPr>
              <w:t>indicates</w:t>
            </w:r>
            <w:r w:rsidRPr="220808CD" w:rsidR="009A650F">
              <w:rPr>
                <w:rFonts w:ascii="Arial" w:hAnsi="Arial" w:eastAsia="Arial" w:cs="Arial"/>
                <w:sz w:val="20"/>
                <w:szCs w:val="20"/>
              </w:rPr>
              <w:t xml:space="preserve"> a positive impact on the accuracy of word reading (though not necessarily comprehension), particularly for disadvantaged pupils: Phonics | Toolkit Strand | Education Endowment Foundation | EEF</w:t>
            </w:r>
          </w:p>
          <w:p w:rsidRPr="005C6DAE" w:rsidR="00872C54" w:rsidP="220808CD" w:rsidRDefault="00872C54" w14:paraId="4F49954A" w14:textId="54F11145">
            <w:pPr>
              <w:pStyle w:val="TableRow"/>
              <w:rPr>
                <w:rFonts w:ascii="Arial" w:hAnsi="Arial" w:eastAsia="Arial" w:cs="Arial"/>
                <w:sz w:val="20"/>
                <w:szCs w:val="20"/>
              </w:rPr>
            </w:pPr>
          </w:p>
          <w:p w:rsidRPr="005C6DAE" w:rsidR="00872C54" w:rsidP="220808CD" w:rsidRDefault="00872C54" w14:paraId="07E31599" w14:textId="77777777">
            <w:pPr>
              <w:suppressAutoHyphens w:val="0"/>
              <w:spacing w:after="0" w:line="240" w:lineRule="auto"/>
              <w:rPr>
                <w:rFonts w:ascii="Arial" w:hAnsi="Arial" w:eastAsia="Arial" w:cs="Arial"/>
                <w:sz w:val="20"/>
                <w:szCs w:val="20"/>
              </w:rPr>
            </w:pPr>
            <w:r w:rsidRPr="220808CD" w:rsidR="00872C54">
              <w:rPr>
                <w:rFonts w:ascii="Arial" w:hAnsi="Arial" w:eastAsia="Arial" w:cs="Arial"/>
                <w:sz w:val="20"/>
                <w:szCs w:val="20"/>
              </w:rPr>
              <w:t xml:space="preserve">Using a systematic synthetic phonics approach to teaching has been shown to provide </w:t>
            </w:r>
            <w:r w:rsidRPr="220808CD" w:rsidR="00872C54">
              <w:rPr>
                <w:rFonts w:ascii="Arial" w:hAnsi="Arial" w:eastAsia="Arial" w:cs="Arial"/>
                <w:sz w:val="20"/>
                <w:szCs w:val="20"/>
              </w:rPr>
              <w:t>optimal</w:t>
            </w:r>
            <w:r w:rsidRPr="220808CD" w:rsidR="00872C54">
              <w:rPr>
                <w:rFonts w:ascii="Arial" w:hAnsi="Arial" w:eastAsia="Arial" w:cs="Arial"/>
                <w:sz w:val="20"/>
                <w:szCs w:val="20"/>
              </w:rPr>
              <w:t xml:space="preserve"> progress. (EEF +5 months) </w:t>
            </w:r>
          </w:p>
          <w:p w:rsidRPr="005C6DAE" w:rsidR="00872C54" w:rsidP="220808CD" w:rsidRDefault="00872C54" w14:paraId="45E0B208" w14:textId="77777777">
            <w:pPr>
              <w:suppressAutoHyphens w:val="0"/>
              <w:spacing w:after="0" w:line="240" w:lineRule="auto"/>
              <w:rPr>
                <w:rFonts w:ascii="Arial" w:hAnsi="Arial" w:eastAsia="Arial" w:cs="Arial"/>
                <w:sz w:val="20"/>
                <w:szCs w:val="20"/>
              </w:rPr>
            </w:pPr>
          </w:p>
          <w:p w:rsidRPr="005C6DAE" w:rsidR="00872C54" w:rsidP="220808CD" w:rsidRDefault="00872C54" w14:paraId="7150AB0A" w14:textId="581ABC70">
            <w:pPr>
              <w:suppressAutoHyphens w:val="0"/>
              <w:spacing w:after="0" w:line="240" w:lineRule="auto"/>
              <w:rPr>
                <w:rFonts w:ascii="Arial" w:hAnsi="Arial" w:eastAsia="Arial" w:cs="Arial"/>
                <w:sz w:val="20"/>
                <w:szCs w:val="20"/>
              </w:rPr>
            </w:pPr>
            <w:r w:rsidRPr="220808CD" w:rsidR="00872C54">
              <w:rPr>
                <w:rFonts w:ascii="Arial" w:hAnsi="Arial" w:eastAsia="Arial" w:cs="Arial"/>
                <w:sz w:val="20"/>
                <w:szCs w:val="20"/>
              </w:rPr>
              <w:t>https://educationendowmentfoundation.org.uk/educat ion-evidence/teaching-learning-toolkit/phonics</w:t>
            </w:r>
          </w:p>
          <w:p w:rsidRPr="005C6DAE" w:rsidR="00872C54" w:rsidP="220808CD" w:rsidRDefault="00872C54" w14:paraId="14BC053C" w14:textId="0C217B88">
            <w:pPr>
              <w:suppressAutoHyphens w:val="0"/>
              <w:spacing w:after="0" w:line="240" w:lineRule="auto"/>
              <w:rPr>
                <w:rFonts w:ascii="Arial" w:hAnsi="Arial" w:eastAsia="Arial" w:cs="Arial"/>
                <w:sz w:val="20"/>
                <w:szCs w:val="20"/>
              </w:rPr>
            </w:pPr>
          </w:p>
          <w:p w:rsidRPr="005C6DAE" w:rsidR="00872C54" w:rsidP="220808CD" w:rsidRDefault="00872C54" w14:paraId="7B8CD4BD" w14:textId="77777777">
            <w:pPr>
              <w:suppressAutoHyphens w:val="0"/>
              <w:spacing w:after="0" w:line="240" w:lineRule="auto"/>
              <w:rPr>
                <w:rFonts w:ascii="Arial" w:hAnsi="Arial" w:eastAsia="Arial" w:cs="Arial"/>
                <w:sz w:val="20"/>
                <w:szCs w:val="20"/>
              </w:rPr>
            </w:pPr>
          </w:p>
          <w:p w:rsidRPr="005C6DAE" w:rsidR="00872C54" w:rsidP="220808CD" w:rsidRDefault="00872C54" w14:paraId="39501928" w14:textId="77777777">
            <w:pPr>
              <w:suppressAutoHyphens w:val="0"/>
              <w:spacing w:after="0" w:line="240" w:lineRule="auto"/>
              <w:rPr>
                <w:rFonts w:ascii="Arial" w:hAnsi="Arial" w:eastAsia="Arial" w:cs="Arial"/>
                <w:color w:val="auto"/>
                <w:sz w:val="20"/>
                <w:szCs w:val="20"/>
              </w:rPr>
            </w:pPr>
          </w:p>
          <w:p w:rsidRPr="005C6DAE" w:rsidR="00872C54" w:rsidP="220808CD" w:rsidRDefault="00872C54" w14:paraId="3F3078A8" w14:textId="77777777">
            <w:pPr>
              <w:pStyle w:val="TableRow"/>
              <w:rPr>
                <w:rFonts w:ascii="Arial" w:hAnsi="Arial" w:eastAsia="Arial" w:cs="Arial"/>
                <w:sz w:val="20"/>
                <w:szCs w:val="20"/>
              </w:rPr>
            </w:pPr>
          </w:p>
          <w:p w:rsidRPr="005C6DAE" w:rsidR="009A650F" w:rsidP="220808CD" w:rsidRDefault="009A650F" w14:paraId="353A2524" w14:textId="77777777">
            <w:pPr>
              <w:pStyle w:val="TableRow"/>
              <w:rPr>
                <w:rFonts w:ascii="Arial" w:hAnsi="Arial" w:eastAsia="Arial" w:cs="Arial"/>
                <w:sz w:val="20"/>
                <w:szCs w:val="20"/>
              </w:rPr>
            </w:pPr>
          </w:p>
          <w:p w:rsidRPr="005C6DAE" w:rsidR="009A650F" w:rsidP="220808CD" w:rsidRDefault="009A650F" w14:paraId="3C92CA01" w14:textId="77777777">
            <w:pPr>
              <w:pStyle w:val="TableRow"/>
              <w:rPr>
                <w:rFonts w:ascii="Arial" w:hAnsi="Arial" w:eastAsia="Arial" w:cs="Arial"/>
                <w:sz w:val="20"/>
                <w:szCs w:val="20"/>
              </w:rPr>
            </w:pP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9A650F" w:rsidP="00B367EA" w:rsidRDefault="009A650F" w14:paraId="665C5BC2" w14:textId="09489120">
            <w:pPr>
              <w:pStyle w:val="TableRowCentered"/>
              <w:jc w:val="left"/>
              <w:rPr>
                <w:sz w:val="22"/>
                <w:szCs w:val="22"/>
              </w:rPr>
            </w:pPr>
            <w:r w:rsidRPr="005C6DAE">
              <w:rPr>
                <w:sz w:val="22"/>
                <w:szCs w:val="22"/>
              </w:rPr>
              <w:t xml:space="preserve">1, </w:t>
            </w:r>
            <w:r w:rsidR="00C84E50">
              <w:rPr>
                <w:sz w:val="22"/>
                <w:szCs w:val="22"/>
              </w:rPr>
              <w:t>4, 5</w:t>
            </w:r>
          </w:p>
        </w:tc>
      </w:tr>
      <w:tr w:rsidR="00AE671F" w:rsidTr="220808CD" w14:paraId="68831B2A" w14:textId="77777777">
        <w:tc>
          <w:tcPr>
            <w:tcW w:w="3402"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E671F" w:rsidR="00AE671F" w:rsidP="220808CD" w:rsidRDefault="00AE671F" w14:paraId="27DB1D72" w14:textId="01BF1C22">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Regular SEND KIT meetings</w:t>
            </w:r>
            <w:r w:rsidRPr="220808CD" w:rsidR="00367D6B">
              <w:rPr>
                <w:rFonts w:ascii="Arial" w:hAnsi="Arial" w:eastAsia="Arial" w:cs="Arial"/>
                <w:sz w:val="20"/>
                <w:szCs w:val="20"/>
              </w:rPr>
              <w:t xml:space="preserve"> with SENDCO &amp; HT</w:t>
            </w:r>
            <w:r w:rsidRPr="220808CD" w:rsidR="00AE671F">
              <w:rPr>
                <w:rFonts w:ascii="Arial" w:hAnsi="Arial" w:eastAsia="Arial" w:cs="Arial"/>
                <w:sz w:val="20"/>
                <w:szCs w:val="20"/>
              </w:rPr>
              <w:t xml:space="preserve"> </w:t>
            </w:r>
          </w:p>
          <w:p w:rsidRPr="00AE671F" w:rsidR="00AE671F" w:rsidP="220808CD" w:rsidRDefault="00AE671F" w14:paraId="1656A4A5" w14:textId="77777777">
            <w:pPr>
              <w:suppressAutoHyphens w:val="0"/>
              <w:spacing w:after="0" w:line="240" w:lineRule="auto"/>
              <w:rPr>
                <w:rFonts w:ascii="Arial" w:hAnsi="Arial" w:eastAsia="Arial" w:cs="Arial"/>
                <w:sz w:val="20"/>
                <w:szCs w:val="20"/>
              </w:rPr>
            </w:pPr>
          </w:p>
          <w:p w:rsidRPr="00AE671F" w:rsidR="00AE671F" w:rsidP="220808CD" w:rsidRDefault="00AE671F" w14:paraId="765FBBE5" w14:textId="1C05673F">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 xml:space="preserve">HT/SENDCO. SEND/PP pupil progress meetings conducted at key assessments points. </w:t>
            </w:r>
          </w:p>
          <w:p w:rsidRPr="00AE671F" w:rsidR="00AE671F" w:rsidP="220808CD" w:rsidRDefault="00AE671F" w14:paraId="233523C1" w14:textId="77777777">
            <w:pPr>
              <w:suppressAutoHyphens w:val="0"/>
              <w:spacing w:after="0" w:line="240" w:lineRule="auto"/>
              <w:rPr>
                <w:rFonts w:ascii="Arial" w:hAnsi="Arial" w:eastAsia="Arial" w:cs="Arial"/>
                <w:sz w:val="20"/>
                <w:szCs w:val="20"/>
              </w:rPr>
            </w:pPr>
          </w:p>
          <w:p w:rsidRPr="00AE671F" w:rsidR="00AE671F" w:rsidP="220808CD" w:rsidRDefault="00AE671F" w14:paraId="1D3F4343" w14:textId="51B8377A">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 xml:space="preserve">Whole school provision map created with SENDCO to ensure all children who are SEN Support are </w:t>
            </w:r>
            <w:r w:rsidRPr="220808CD" w:rsidR="00AE671F">
              <w:rPr>
                <w:rFonts w:ascii="Arial" w:hAnsi="Arial" w:eastAsia="Arial" w:cs="Arial"/>
                <w:sz w:val="20"/>
                <w:szCs w:val="20"/>
              </w:rPr>
              <w:t>monitored</w:t>
            </w:r>
            <w:r w:rsidRPr="220808CD" w:rsidR="00AE671F">
              <w:rPr>
                <w:rFonts w:ascii="Arial" w:hAnsi="Arial" w:eastAsia="Arial" w:cs="Arial"/>
                <w:sz w:val="20"/>
                <w:szCs w:val="20"/>
              </w:rPr>
              <w:t xml:space="preserve"> </w:t>
            </w:r>
            <w:r w:rsidRPr="220808CD" w:rsidR="00AE671F">
              <w:rPr>
                <w:rFonts w:ascii="Arial" w:hAnsi="Arial" w:eastAsia="Arial" w:cs="Arial"/>
                <w:sz w:val="20"/>
                <w:szCs w:val="20"/>
              </w:rPr>
              <w:t>closely</w:t>
            </w:r>
            <w:r w:rsidRPr="220808CD" w:rsidR="00AE671F">
              <w:rPr>
                <w:rFonts w:ascii="Arial" w:hAnsi="Arial" w:eastAsia="Arial" w:cs="Arial"/>
                <w:sz w:val="20"/>
                <w:szCs w:val="20"/>
              </w:rPr>
              <w:t xml:space="preserve"> and support is provided through graduated approach (Assess, plan, do, review). </w:t>
            </w:r>
          </w:p>
          <w:p w:rsidRPr="00AE671F" w:rsidR="00AE671F" w:rsidP="220808CD" w:rsidRDefault="00AE671F" w14:paraId="7C7112A5" w14:textId="77777777">
            <w:pPr>
              <w:suppressAutoHyphens w:val="0"/>
              <w:spacing w:after="0" w:line="240" w:lineRule="auto"/>
              <w:rPr>
                <w:rFonts w:ascii="Arial" w:hAnsi="Arial" w:eastAsia="Arial" w:cs="Arial"/>
                <w:sz w:val="20"/>
                <w:szCs w:val="20"/>
              </w:rPr>
            </w:pPr>
          </w:p>
          <w:p w:rsidR="00AE671F" w:rsidP="220808CD" w:rsidRDefault="00AE671F" w14:paraId="37FEB8EE" w14:textId="77777777">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 xml:space="preserve">SEND pupils needs to be catered for through SMART targets and </w:t>
            </w:r>
            <w:r w:rsidRPr="220808CD" w:rsidR="00AE671F">
              <w:rPr>
                <w:rFonts w:ascii="Arial" w:hAnsi="Arial" w:eastAsia="Arial" w:cs="Arial"/>
                <w:sz w:val="20"/>
                <w:szCs w:val="20"/>
              </w:rPr>
              <w:t>appropriate adaptations</w:t>
            </w:r>
            <w:r w:rsidRPr="220808CD" w:rsidR="00AE671F">
              <w:rPr>
                <w:rFonts w:ascii="Arial" w:hAnsi="Arial" w:eastAsia="Arial" w:cs="Arial"/>
                <w:sz w:val="20"/>
                <w:szCs w:val="20"/>
              </w:rPr>
              <w:t xml:space="preserve"> to lessons.</w:t>
            </w:r>
          </w:p>
          <w:p w:rsidR="00DA395A" w:rsidP="220808CD" w:rsidRDefault="00DA395A" w14:paraId="7D8857BC" w14:textId="77777777">
            <w:pPr>
              <w:suppressAutoHyphens w:val="0"/>
              <w:spacing w:after="0" w:line="240" w:lineRule="auto"/>
              <w:rPr>
                <w:rFonts w:ascii="Arial" w:hAnsi="Arial" w:eastAsia="Arial" w:cs="Arial"/>
                <w:strike w:val="1"/>
                <w:sz w:val="20"/>
                <w:szCs w:val="20"/>
              </w:rPr>
            </w:pPr>
          </w:p>
          <w:p w:rsidRPr="009A791D" w:rsidR="00DA395A" w:rsidP="220808CD" w:rsidRDefault="00DA395A" w14:paraId="615CFEA8" w14:textId="734AEB6E">
            <w:pPr>
              <w:suppressAutoHyphens w:val="0"/>
              <w:spacing w:after="0" w:line="240" w:lineRule="auto"/>
              <w:rPr>
                <w:rFonts w:ascii="Arial" w:hAnsi="Arial" w:eastAsia="Arial" w:cs="Arial"/>
                <w:sz w:val="20"/>
                <w:szCs w:val="20"/>
              </w:rPr>
            </w:pPr>
            <w:r w:rsidRPr="220808CD" w:rsidR="00DA395A">
              <w:rPr>
                <w:rFonts w:ascii="Arial" w:hAnsi="Arial" w:eastAsia="Arial" w:cs="Arial"/>
                <w:sz w:val="20"/>
                <w:szCs w:val="20"/>
              </w:rPr>
              <w:t xml:space="preserve">Support recruitment and retention of teaching staff by providing opportunities for professional development, such as National Professional Qualifications (NPQs) </w:t>
            </w:r>
            <w:r w:rsidRPr="220808CD" w:rsidR="004F2254">
              <w:rPr>
                <w:rFonts w:ascii="Arial" w:hAnsi="Arial" w:eastAsia="Arial" w:cs="Arial"/>
                <w:sz w:val="20"/>
                <w:szCs w:val="20"/>
              </w:rPr>
              <w:t>–</w:t>
            </w:r>
            <w:r w:rsidRPr="220808CD" w:rsidR="00DA395A">
              <w:rPr>
                <w:rFonts w:ascii="Arial" w:hAnsi="Arial" w:eastAsia="Arial" w:cs="Arial"/>
                <w:sz w:val="20"/>
                <w:szCs w:val="20"/>
              </w:rPr>
              <w:t xml:space="preserve"> </w:t>
            </w:r>
            <w:r w:rsidRPr="220808CD" w:rsidR="004F2254">
              <w:rPr>
                <w:rFonts w:ascii="Arial" w:hAnsi="Arial" w:eastAsia="Arial" w:cs="Arial"/>
                <w:sz w:val="20"/>
                <w:szCs w:val="20"/>
              </w:rPr>
              <w:t>SENDCo to enrol on NPQSEND this academic year.</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AE671F" w:rsidP="220808CD" w:rsidRDefault="00AE671F" w14:paraId="76DC68E1" w14:textId="77777777">
            <w:pPr>
              <w:pStyle w:val="TableRow"/>
              <w:rPr>
                <w:rFonts w:ascii="Arial" w:hAnsi="Arial" w:eastAsia="Arial" w:cs="Arial"/>
                <w:sz w:val="20"/>
                <w:szCs w:val="20"/>
              </w:rPr>
            </w:pPr>
            <w:r w:rsidRPr="220808CD" w:rsidR="00AE671F">
              <w:rPr>
                <w:rFonts w:ascii="Arial" w:hAnsi="Arial" w:eastAsia="Arial" w:cs="Arial"/>
                <w:sz w:val="20"/>
                <w:szCs w:val="20"/>
              </w:rPr>
              <w:t xml:space="preserve">Pupils with SEND might face significantly greater challenges in learning than </w:t>
            </w:r>
            <w:r w:rsidRPr="220808CD" w:rsidR="00AE671F">
              <w:rPr>
                <w:rFonts w:ascii="Arial" w:hAnsi="Arial" w:eastAsia="Arial" w:cs="Arial"/>
                <w:sz w:val="20"/>
                <w:szCs w:val="20"/>
              </w:rPr>
              <w:t>the majority of</w:t>
            </w:r>
            <w:r w:rsidRPr="220808CD" w:rsidR="00AE671F">
              <w:rPr>
                <w:rFonts w:ascii="Arial" w:hAnsi="Arial" w:eastAsia="Arial" w:cs="Arial"/>
                <w:sz w:val="20"/>
                <w:szCs w:val="20"/>
              </w:rPr>
              <w:t xml:space="preserve"> their peers The impact of SEND on academic attainment is closely related to the EEF’s focus on economic disadvantage: 27% of pupils with special educational needs are eligible for free school meals compared to 12% of pupils without special educational needs. </w:t>
            </w:r>
          </w:p>
          <w:p w:rsidRPr="00C84E50" w:rsidR="00C84E50" w:rsidP="220808CD" w:rsidRDefault="00C84E50" w14:paraId="25ABB177" w14:textId="77777777">
            <w:pPr>
              <w:pStyle w:val="TableRow"/>
              <w:rPr>
                <w:rFonts w:ascii="Arial" w:hAnsi="Arial" w:eastAsia="Arial" w:cs="Arial"/>
                <w:sz w:val="20"/>
                <w:szCs w:val="20"/>
              </w:rPr>
            </w:pPr>
          </w:p>
          <w:p w:rsidR="00AE671F" w:rsidP="220808CD" w:rsidRDefault="00AE671F" w14:paraId="4ECBC4F2" w14:textId="33597233">
            <w:pPr>
              <w:pStyle w:val="TableRow"/>
              <w:rPr>
                <w:rFonts w:ascii="Arial" w:hAnsi="Arial" w:eastAsia="Arial" w:cs="Arial"/>
                <w:color w:val="000000"/>
                <w:sz w:val="20"/>
                <w:szCs w:val="20"/>
              </w:rPr>
            </w:pPr>
            <w:hyperlink r:id="R46f0a95e8ea147b3">
              <w:r w:rsidRPr="220808CD" w:rsidR="00AE671F">
                <w:rPr>
                  <w:rStyle w:val="Hyperlink"/>
                  <w:rFonts w:ascii="Arial" w:hAnsi="Arial" w:eastAsia="Arial" w:cs="Arial"/>
                  <w:sz w:val="20"/>
                  <w:szCs w:val="20"/>
                </w:rPr>
                <w:t>https://educationendowmentfoundation.org.uk/projects-and-evaluation/how-to-apply/themed-rounds/improving-outcomes-for-pupils-with-send/</w:t>
              </w:r>
            </w:hyperlink>
          </w:p>
          <w:p w:rsidRPr="005C6DAE" w:rsidR="00AE671F" w:rsidP="220808CD" w:rsidRDefault="00AE671F" w14:paraId="47A26825" w14:textId="15123733">
            <w:pPr>
              <w:pStyle w:val="TableRow"/>
              <w:rPr>
                <w:rFonts w:ascii="Arial" w:hAnsi="Arial" w:eastAsia="Arial" w:cs="Arial"/>
                <w:sz w:val="20"/>
                <w:szCs w:val="20"/>
              </w:rPr>
            </w:pP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5C6DAE" w:rsidR="00AE671F" w:rsidP="00B367EA" w:rsidRDefault="00AE671F" w14:paraId="3C82299C" w14:textId="3D94B596">
            <w:pPr>
              <w:pStyle w:val="TableRowCentered"/>
              <w:jc w:val="left"/>
              <w:rPr>
                <w:sz w:val="22"/>
                <w:szCs w:val="22"/>
              </w:rPr>
            </w:pPr>
            <w:r>
              <w:rPr>
                <w:sz w:val="22"/>
                <w:szCs w:val="22"/>
              </w:rPr>
              <w:t>1,</w:t>
            </w:r>
            <w:r w:rsidR="00C84E50">
              <w:rPr>
                <w:sz w:val="22"/>
                <w:szCs w:val="22"/>
              </w:rPr>
              <w:t xml:space="preserve"> 3, 4 ,5</w:t>
            </w:r>
          </w:p>
        </w:tc>
      </w:tr>
    </w:tbl>
    <w:p w:rsidR="00E66558" w:rsidRDefault="00E66558" w14:paraId="2A7D5522" w14:textId="77777777">
      <w:pPr>
        <w:keepNext/>
        <w:spacing w:after="60"/>
        <w:outlineLvl w:val="1"/>
      </w:pPr>
    </w:p>
    <w:p w:rsidR="00E66558" w:rsidRDefault="009D71E8" w14:paraId="2A7D5523" w14:textId="1DC08891">
      <w:pPr>
        <w:rPr>
          <w:b/>
          <w:bCs/>
          <w:color w:val="104F75"/>
          <w:sz w:val="28"/>
          <w:szCs w:val="28"/>
        </w:rPr>
      </w:pPr>
      <w:r>
        <w:rPr>
          <w:b/>
          <w:bCs/>
          <w:color w:val="104F75"/>
          <w:sz w:val="28"/>
          <w:szCs w:val="28"/>
        </w:rPr>
        <w:t xml:space="preserve">Targeted academic support (for example, </w:t>
      </w:r>
      <w:r w:rsidR="00D33FE5">
        <w:rPr>
          <w:b/>
          <w:bCs/>
          <w:color w:val="104F75"/>
          <w:sz w:val="28"/>
          <w:szCs w:val="28"/>
        </w:rPr>
        <w:t xml:space="preserve">tutoring, one-to-one support </w:t>
      </w:r>
      <w:r>
        <w:rPr>
          <w:b/>
          <w:bCs/>
          <w:color w:val="104F75"/>
          <w:sz w:val="28"/>
          <w:szCs w:val="28"/>
        </w:rPr>
        <w:t xml:space="preserve">structured interventions) </w:t>
      </w:r>
    </w:p>
    <w:p w:rsidRPr="00FE4722" w:rsidR="00E66558" w:rsidRDefault="009D71E8" w14:paraId="2A7D5524" w14:textId="6D8135F3">
      <w:pPr>
        <w:rPr>
          <w:b/>
          <w:bCs/>
        </w:rPr>
      </w:pPr>
      <w:r w:rsidRPr="00FE4722">
        <w:rPr>
          <w:b/>
          <w:bCs/>
        </w:rPr>
        <w:t>Budgeted cost: £</w:t>
      </w:r>
      <w:r w:rsidR="00EB4780">
        <w:rPr>
          <w:b/>
          <w:bCs/>
          <w:i/>
          <w:iCs/>
        </w:rPr>
        <w:t>31,385</w:t>
      </w:r>
    </w:p>
    <w:tbl>
      <w:tblPr>
        <w:tblW w:w="5679" w:type="pct"/>
        <w:tblInd w:w="-431" w:type="dxa"/>
        <w:tblCellMar>
          <w:left w:w="10" w:type="dxa"/>
          <w:right w:w="10" w:type="dxa"/>
        </w:tblCellMar>
        <w:tblLook w:val="04A0" w:firstRow="1" w:lastRow="0" w:firstColumn="1" w:lastColumn="0" w:noHBand="0" w:noVBand="1"/>
      </w:tblPr>
      <w:tblGrid>
        <w:gridCol w:w="3261"/>
        <w:gridCol w:w="5954"/>
        <w:gridCol w:w="1559"/>
      </w:tblGrid>
      <w:tr w:rsidR="00E66558" w:rsidTr="220808CD" w14:paraId="2A7D5528"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25" w14:textId="77777777">
            <w:pPr>
              <w:pStyle w:val="TableHeader"/>
              <w:jc w:val="left"/>
            </w:pPr>
            <w:r>
              <w:t>Activity</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26" w14:textId="77777777">
            <w:pPr>
              <w:pStyle w:val="TableHeader"/>
              <w:jc w:val="left"/>
            </w:pPr>
            <w:r>
              <w:t>Evidence that supports this approach</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27" w14:textId="77777777">
            <w:pPr>
              <w:pStyle w:val="TableHeader"/>
              <w:jc w:val="left"/>
            </w:pPr>
            <w:r>
              <w:t>Challenge number(s) addressed</w:t>
            </w:r>
          </w:p>
        </w:tc>
      </w:tr>
      <w:tr w:rsidR="00B367EA" w:rsidTr="220808CD" w14:paraId="2A7D552C"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EB4780" w:rsidP="220808CD" w:rsidRDefault="00EB4780" w14:paraId="76B3D85A" w14:textId="18CE6853">
            <w:pPr>
              <w:pStyle w:val="TableRow"/>
              <w:rPr>
                <w:rFonts w:ascii="Arial" w:hAnsi="Arial" w:eastAsia="Arial" w:cs="Arial"/>
                <w:sz w:val="20"/>
                <w:szCs w:val="20"/>
              </w:rPr>
            </w:pPr>
            <w:r w:rsidRPr="220808CD" w:rsidR="00EB4780">
              <w:rPr>
                <w:rFonts w:ascii="Arial" w:hAnsi="Arial" w:eastAsia="Arial" w:cs="Arial"/>
                <w:sz w:val="20"/>
                <w:szCs w:val="20"/>
              </w:rPr>
              <w:t>CPD for teaching staff in the use of FFT20 target setting and Cohort Action Plans to feed into pupil progress and outcomes.</w:t>
            </w:r>
          </w:p>
          <w:p w:rsidR="00EB4780" w:rsidP="220808CD" w:rsidRDefault="00EB4780" w14:paraId="019E476E" w14:textId="77777777">
            <w:pPr>
              <w:pStyle w:val="TableRow"/>
              <w:rPr>
                <w:rFonts w:ascii="Arial" w:hAnsi="Arial" w:eastAsia="Arial" w:cs="Arial"/>
                <w:sz w:val="20"/>
                <w:szCs w:val="20"/>
              </w:rPr>
            </w:pPr>
          </w:p>
          <w:p w:rsidRPr="002A5CA5" w:rsidR="00B367EA" w:rsidP="220808CD" w:rsidRDefault="00B367EA" w14:paraId="2F9E75F7" w14:textId="6C7FE5C2">
            <w:pPr>
              <w:pStyle w:val="TableRow"/>
              <w:rPr>
                <w:rFonts w:ascii="Arial" w:hAnsi="Arial" w:eastAsia="Arial" w:cs="Arial"/>
                <w:sz w:val="20"/>
                <w:szCs w:val="20"/>
              </w:rPr>
            </w:pPr>
            <w:r w:rsidRPr="220808CD" w:rsidR="00B367EA">
              <w:rPr>
                <w:rFonts w:ascii="Arial" w:hAnsi="Arial" w:eastAsia="Arial" w:cs="Arial"/>
                <w:sz w:val="20"/>
                <w:szCs w:val="20"/>
              </w:rPr>
              <w:t xml:space="preserve">Using pupil progress data analysis and cohort action plans to </w:t>
            </w:r>
            <w:r w:rsidRPr="220808CD" w:rsidR="00B367EA">
              <w:rPr>
                <w:rFonts w:ascii="Arial" w:hAnsi="Arial" w:eastAsia="Arial" w:cs="Arial"/>
                <w:sz w:val="20"/>
                <w:szCs w:val="20"/>
              </w:rPr>
              <w:t>establish</w:t>
            </w:r>
            <w:r w:rsidRPr="220808CD" w:rsidR="00B367EA">
              <w:rPr>
                <w:rFonts w:ascii="Arial" w:hAnsi="Arial" w:eastAsia="Arial" w:cs="Arial"/>
                <w:sz w:val="20"/>
                <w:szCs w:val="20"/>
              </w:rPr>
              <w:t xml:space="preserve"> small group interventions for disadvantaged pupils working below age related expectations or </w:t>
            </w:r>
            <w:r w:rsidRPr="220808CD" w:rsidR="00B367EA">
              <w:rPr>
                <w:rFonts w:ascii="Arial" w:hAnsi="Arial" w:eastAsia="Arial" w:cs="Arial"/>
                <w:sz w:val="20"/>
                <w:szCs w:val="20"/>
              </w:rPr>
              <w:t>failing to meet</w:t>
            </w:r>
            <w:r w:rsidRPr="220808CD" w:rsidR="00B367EA">
              <w:rPr>
                <w:rFonts w:ascii="Arial" w:hAnsi="Arial" w:eastAsia="Arial" w:cs="Arial"/>
                <w:sz w:val="20"/>
                <w:szCs w:val="20"/>
              </w:rPr>
              <w:t xml:space="preserve"> their end of key stage targets.</w:t>
            </w:r>
          </w:p>
          <w:p w:rsidRPr="002B6075" w:rsidR="003C34A5" w:rsidP="220808CD" w:rsidRDefault="003C34A5" w14:paraId="0EBDC80C" w14:textId="77777777">
            <w:pPr>
              <w:pStyle w:val="TableRow"/>
              <w:ind w:left="0"/>
              <w:rPr>
                <w:rFonts w:ascii="Arial" w:hAnsi="Arial" w:eastAsia="Arial" w:cs="Arial"/>
                <w:sz w:val="20"/>
                <w:szCs w:val="20"/>
              </w:rPr>
            </w:pPr>
          </w:p>
          <w:p w:rsidR="003C34A5" w:rsidP="220808CD" w:rsidRDefault="003C34A5" w14:paraId="7DBB90FF" w14:textId="0406D0E2">
            <w:pPr>
              <w:pStyle w:val="TableRow"/>
              <w:rPr>
                <w:rFonts w:ascii="Arial" w:hAnsi="Arial" w:eastAsia="Arial" w:cs="Arial"/>
                <w:sz w:val="20"/>
                <w:szCs w:val="20"/>
              </w:rPr>
            </w:pPr>
            <w:r w:rsidRPr="220808CD" w:rsidR="003C34A5">
              <w:rPr>
                <w:rFonts w:ascii="Arial" w:hAnsi="Arial" w:eastAsia="Arial" w:cs="Arial"/>
                <w:sz w:val="20"/>
                <w:szCs w:val="20"/>
              </w:rPr>
              <w:t>SLT and Strategic T&amp;L Lead to provide booster QFT to small groups of Year 6 pupils, providing purposeful feedback to enhance progress and tailor lessons according to need.</w:t>
            </w:r>
          </w:p>
          <w:p w:rsidR="001134EF" w:rsidP="220808CD" w:rsidRDefault="001134EF" w14:paraId="3C53E561" w14:textId="77777777">
            <w:pPr>
              <w:pStyle w:val="TableRow"/>
              <w:rPr>
                <w:rFonts w:ascii="Arial" w:hAnsi="Arial" w:eastAsia="Arial" w:cs="Arial"/>
                <w:sz w:val="20"/>
                <w:szCs w:val="20"/>
              </w:rPr>
            </w:pPr>
          </w:p>
          <w:p w:rsidR="00EB4780" w:rsidP="220808CD" w:rsidRDefault="001134EF" w14:paraId="17F38AF8" w14:textId="77777777">
            <w:pPr>
              <w:pStyle w:val="TableRow"/>
              <w:rPr>
                <w:rFonts w:ascii="Arial" w:hAnsi="Arial" w:eastAsia="Arial" w:cs="Arial"/>
                <w:sz w:val="20"/>
                <w:szCs w:val="20"/>
              </w:rPr>
            </w:pPr>
            <w:r w:rsidRPr="220808CD" w:rsidR="662854CE">
              <w:rPr>
                <w:rFonts w:ascii="Arial" w:hAnsi="Arial" w:eastAsia="Arial" w:cs="Arial"/>
                <w:sz w:val="20"/>
                <w:szCs w:val="20"/>
              </w:rPr>
              <w:t xml:space="preserve">Implement one-to-one and small group </w:t>
            </w:r>
            <w:r w:rsidRPr="220808CD" w:rsidR="00EB4780">
              <w:rPr>
                <w:rFonts w:ascii="Arial" w:hAnsi="Arial" w:eastAsia="Arial" w:cs="Arial"/>
                <w:sz w:val="20"/>
                <w:szCs w:val="20"/>
              </w:rPr>
              <w:t xml:space="preserve">interventions </w:t>
            </w:r>
            <w:r w:rsidRPr="220808CD" w:rsidR="662854CE">
              <w:rPr>
                <w:rFonts w:ascii="Arial" w:hAnsi="Arial" w:eastAsia="Arial" w:cs="Arial"/>
                <w:sz w:val="20"/>
                <w:szCs w:val="20"/>
              </w:rPr>
              <w:t xml:space="preserve">to target children based on outcomes from data analysis and cohort action plans. </w:t>
            </w:r>
          </w:p>
          <w:p w:rsidR="22105CB9" w:rsidP="220808CD" w:rsidRDefault="22105CB9" w14:paraId="7D8193F6" w14:textId="3E7CDF0F">
            <w:pPr>
              <w:pStyle w:val="TableRow"/>
              <w:rPr>
                <w:rFonts w:ascii="Arial" w:hAnsi="Arial" w:eastAsia="Arial" w:cs="Arial"/>
                <w:sz w:val="20"/>
                <w:szCs w:val="20"/>
              </w:rPr>
            </w:pPr>
          </w:p>
          <w:p w:rsidR="15C42CB5" w:rsidP="220808CD" w:rsidRDefault="15C42CB5" w14:paraId="7DF8F15F" w14:textId="24DA8AEB">
            <w:pPr>
              <w:pStyle w:val="TableRow"/>
              <w:rPr>
                <w:rFonts w:ascii="Arial" w:hAnsi="Arial" w:eastAsia="Arial" w:cs="Arial"/>
                <w:sz w:val="20"/>
                <w:szCs w:val="20"/>
              </w:rPr>
            </w:pPr>
            <w:r w:rsidRPr="220808CD" w:rsidR="15C42CB5">
              <w:rPr>
                <w:rFonts w:ascii="Arial" w:hAnsi="Arial" w:eastAsia="Arial" w:cs="Arial"/>
                <w:sz w:val="20"/>
                <w:szCs w:val="20"/>
              </w:rPr>
              <w:t xml:space="preserve">CPD for teaching staff on oracy strategies which develop pupil confidence and ability in speaking and </w:t>
            </w:r>
            <w:r w:rsidRPr="220808CD" w:rsidR="15C42CB5">
              <w:rPr>
                <w:rFonts w:ascii="Arial" w:hAnsi="Arial" w:eastAsia="Arial" w:cs="Arial"/>
                <w:sz w:val="20"/>
                <w:szCs w:val="20"/>
              </w:rPr>
              <w:t>listening</w:t>
            </w:r>
            <w:r w:rsidRPr="220808CD" w:rsidR="15C42CB5">
              <w:rPr>
                <w:rFonts w:ascii="Arial" w:hAnsi="Arial" w:eastAsia="Arial" w:cs="Arial"/>
                <w:sz w:val="20"/>
                <w:szCs w:val="20"/>
              </w:rPr>
              <w:t xml:space="preserve"> throughout the curriculum.</w:t>
            </w:r>
          </w:p>
          <w:p w:rsidRPr="00A52BD5" w:rsidR="00B367EA" w:rsidP="220808CD" w:rsidRDefault="001134EF" w14:paraId="2A7D5529" w14:textId="63DC5D48">
            <w:pPr>
              <w:pStyle w:val="TableRow"/>
              <w:rPr>
                <w:rFonts w:ascii="Arial" w:hAnsi="Arial" w:eastAsia="Arial" w:cs="Arial"/>
                <w:sz w:val="20"/>
                <w:szCs w:val="20"/>
              </w:rPr>
            </w:pPr>
            <w:r w:rsidRPr="220808CD" w:rsidR="001134EF">
              <w:rPr>
                <w:rFonts w:ascii="Arial" w:hAnsi="Arial" w:eastAsia="Arial" w:cs="Arial"/>
                <w:sz w:val="20"/>
                <w:szCs w:val="20"/>
              </w:rPr>
              <w:t xml:space="preserve">Interventions implemented </w:t>
            </w:r>
            <w:r w:rsidRPr="220808CD" w:rsidR="00D42225">
              <w:rPr>
                <w:rFonts w:ascii="Arial" w:hAnsi="Arial" w:eastAsia="Arial" w:cs="Arial"/>
                <w:sz w:val="20"/>
                <w:szCs w:val="20"/>
              </w:rPr>
              <w:t xml:space="preserve">are evidence-based and </w:t>
            </w:r>
            <w:r w:rsidRPr="220808CD" w:rsidR="00D42225">
              <w:rPr>
                <w:rFonts w:ascii="Arial" w:hAnsi="Arial" w:eastAsia="Arial" w:cs="Arial"/>
                <w:sz w:val="20"/>
                <w:szCs w:val="20"/>
              </w:rPr>
              <w:t>monitored</w:t>
            </w:r>
            <w:r w:rsidRPr="220808CD" w:rsidR="00D42225">
              <w:rPr>
                <w:rFonts w:ascii="Arial" w:hAnsi="Arial" w:eastAsia="Arial" w:cs="Arial"/>
                <w:sz w:val="20"/>
                <w:szCs w:val="20"/>
              </w:rPr>
              <w:t xml:space="preserve"> to measure impact.</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B367EA" w:rsidP="220808CD" w:rsidRDefault="00B367EA" w14:paraId="445DF4D2" w14:textId="2829799B">
            <w:pPr>
              <w:rPr>
                <w:rFonts w:ascii="Arial" w:hAnsi="Arial" w:eastAsia="Arial" w:cs="Arial"/>
                <w:sz w:val="20"/>
                <w:szCs w:val="20"/>
              </w:rPr>
            </w:pPr>
            <w:r w:rsidRPr="220808CD" w:rsidR="00B367EA">
              <w:rPr>
                <w:rFonts w:ascii="Arial" w:hAnsi="Arial" w:eastAsia="Arial" w:cs="Arial"/>
                <w:sz w:val="20"/>
                <w:szCs w:val="20"/>
              </w:rPr>
              <w:t>EFF research suggests that small group tuition improves learning by 4 months.</w:t>
            </w:r>
          </w:p>
          <w:p w:rsidRPr="002B6075" w:rsidR="00B367EA" w:rsidP="220808CD" w:rsidRDefault="00B367EA" w14:paraId="261D77B4" w14:textId="5A2AE5B5">
            <w:pPr>
              <w:rPr>
                <w:rFonts w:ascii="Arial" w:hAnsi="Arial" w:eastAsia="Arial" w:cs="Arial"/>
                <w:sz w:val="20"/>
                <w:szCs w:val="20"/>
              </w:rPr>
            </w:pPr>
            <w:r w:rsidRPr="220808CD" w:rsidR="00B367EA">
              <w:rPr>
                <w:rFonts w:ascii="Arial" w:hAnsi="Arial" w:eastAsia="Arial" w:cs="Arial"/>
                <w:sz w:val="20"/>
                <w:szCs w:val="20"/>
              </w:rPr>
              <w:t>Small group tuition | EEF (educationendowmentfoundation.org.uk</w:t>
            </w:r>
          </w:p>
          <w:p w:rsidRPr="002B6075" w:rsidR="00B367EA" w:rsidP="220808CD" w:rsidRDefault="00B367EA" w14:paraId="573BF1DB" w14:textId="3ABB25A6">
            <w:pPr>
              <w:rPr>
                <w:rFonts w:ascii="Arial" w:hAnsi="Arial" w:eastAsia="Arial" w:cs="Arial"/>
                <w:sz w:val="20"/>
                <w:szCs w:val="20"/>
              </w:rPr>
            </w:pPr>
            <w:r w:rsidRPr="220808CD" w:rsidR="00B367EA">
              <w:rPr>
                <w:rFonts w:ascii="Arial" w:hAnsi="Arial" w:eastAsia="Arial" w:cs="Arial"/>
                <w:sz w:val="20"/>
                <w:szCs w:val="20"/>
              </w:rPr>
              <w:t xml:space="preserve">EEF Research on TAs delivering targeted interventions in one-to-one or small group settings shows a consistent impact on attainment of </w:t>
            </w:r>
            <w:r w:rsidRPr="220808CD" w:rsidR="00B367EA">
              <w:rPr>
                <w:rFonts w:ascii="Arial" w:hAnsi="Arial" w:eastAsia="Arial" w:cs="Arial"/>
                <w:sz w:val="20"/>
                <w:szCs w:val="20"/>
              </w:rPr>
              <w:t>approximately three</w:t>
            </w:r>
            <w:r w:rsidRPr="220808CD" w:rsidR="00B367EA">
              <w:rPr>
                <w:rFonts w:ascii="Arial" w:hAnsi="Arial" w:eastAsia="Arial" w:cs="Arial"/>
                <w:sz w:val="20"/>
                <w:szCs w:val="20"/>
              </w:rPr>
              <w:t xml:space="preserve"> to four </w:t>
            </w:r>
            <w:r w:rsidRPr="220808CD" w:rsidR="00B367EA">
              <w:rPr>
                <w:rFonts w:ascii="Arial" w:hAnsi="Arial" w:eastAsia="Arial" w:cs="Arial"/>
                <w:sz w:val="20"/>
                <w:szCs w:val="20"/>
              </w:rPr>
              <w:t>additional</w:t>
            </w:r>
            <w:r w:rsidRPr="220808CD" w:rsidR="00B367EA">
              <w:rPr>
                <w:rFonts w:ascii="Arial" w:hAnsi="Arial" w:eastAsia="Arial" w:cs="Arial"/>
                <w:sz w:val="20"/>
                <w:szCs w:val="20"/>
              </w:rPr>
              <w:t xml:space="preserve"> months’ progress (effect size 0.2 – 0.3). Crucially, these positive effects are only </w:t>
            </w:r>
            <w:r w:rsidRPr="220808CD" w:rsidR="00B367EA">
              <w:rPr>
                <w:rFonts w:ascii="Arial" w:hAnsi="Arial" w:eastAsia="Arial" w:cs="Arial"/>
                <w:sz w:val="20"/>
                <w:szCs w:val="20"/>
              </w:rPr>
              <w:t>observed</w:t>
            </w:r>
            <w:r w:rsidRPr="220808CD" w:rsidR="00B367EA">
              <w:rPr>
                <w:rFonts w:ascii="Arial" w:hAnsi="Arial" w:eastAsia="Arial" w:cs="Arial"/>
                <w:sz w:val="20"/>
                <w:szCs w:val="20"/>
              </w:rPr>
              <w:t xml:space="preserve"> when TAs work in structured settings with high quality support and training.</w:t>
            </w:r>
          </w:p>
          <w:p w:rsidRPr="002B6075" w:rsidR="00B367EA" w:rsidP="220808CD" w:rsidRDefault="00B367EA" w14:paraId="31BA4E0E" w14:textId="77777777">
            <w:pPr>
              <w:rPr>
                <w:rFonts w:ascii="Arial" w:hAnsi="Arial" w:eastAsia="Arial" w:cs="Arial"/>
                <w:sz w:val="20"/>
                <w:szCs w:val="20"/>
              </w:rPr>
            </w:pPr>
            <w:r w:rsidRPr="220808CD" w:rsidR="00B367EA">
              <w:rPr>
                <w:rFonts w:ascii="Arial" w:hAnsi="Arial" w:eastAsia="Arial" w:cs="Arial"/>
                <w:sz w:val="20"/>
                <w:szCs w:val="20"/>
              </w:rPr>
              <w:t>Making Best Use of Teaching Assistants | EEF (educationendowmentfoundation.org.uk</w:t>
            </w:r>
          </w:p>
          <w:p w:rsidRPr="002B6075" w:rsidR="00B367EA" w:rsidP="220808CD" w:rsidRDefault="00B367EA" w14:paraId="0DA73076" w14:textId="1FD6D0DE">
            <w:pPr>
              <w:pStyle w:val="TableRowCentered"/>
              <w:jc w:val="left"/>
              <w:rPr>
                <w:rFonts w:ascii="Arial" w:hAnsi="Arial" w:eastAsia="Arial" w:cs="Arial"/>
                <w:sz w:val="20"/>
                <w:szCs w:val="20"/>
              </w:rPr>
            </w:pPr>
          </w:p>
          <w:p w:rsidRPr="002B6075" w:rsidR="00B367EA" w:rsidP="220808CD" w:rsidRDefault="00B367EA" w14:paraId="431629D0" w14:textId="40773BE5">
            <w:pPr>
              <w:shd w:val="clear" w:color="auto" w:fill="FFFFFF" w:themeFill="background1"/>
              <w:spacing w:before="360" w:beforeAutospacing="off" w:after="360" w:afterAutospacing="off"/>
              <w:rPr>
                <w:rFonts w:ascii="Arial" w:hAnsi="Arial" w:eastAsia="Arial" w:cs="Arial"/>
                <w:b w:val="0"/>
                <w:bCs w:val="0"/>
                <w:i w:val="0"/>
                <w:iCs w:val="0"/>
                <w:caps w:val="0"/>
                <w:smallCaps w:val="0"/>
                <w:noProof w:val="0"/>
                <w:color w:val="263238"/>
                <w:sz w:val="20"/>
                <w:szCs w:val="20"/>
                <w:lang w:val="en-GB"/>
              </w:rPr>
            </w:pPr>
            <w:r w:rsidRPr="220808CD" w:rsidR="56E83C5E">
              <w:rPr>
                <w:rFonts w:ascii="Arial" w:hAnsi="Arial" w:eastAsia="Arial" w:cs="Arial"/>
                <w:b w:val="0"/>
                <w:bCs w:val="0"/>
                <w:i w:val="0"/>
                <w:iCs w:val="0"/>
                <w:caps w:val="0"/>
                <w:smallCaps w:val="0"/>
                <w:noProof w:val="0"/>
                <w:color w:val="263238"/>
                <w:sz w:val="20"/>
                <w:szCs w:val="20"/>
                <w:lang w:val="en-GB"/>
              </w:rPr>
              <w:t xml:space="preserve">EEF Oral Language </w:t>
            </w:r>
            <w:r w:rsidRPr="220808CD" w:rsidR="56E83C5E">
              <w:rPr>
                <w:rFonts w:ascii="Arial" w:hAnsi="Arial" w:eastAsia="Arial" w:cs="Arial"/>
                <w:b w:val="0"/>
                <w:bCs w:val="0"/>
                <w:i w:val="0"/>
                <w:iCs w:val="0"/>
                <w:caps w:val="0"/>
                <w:smallCaps w:val="0"/>
                <w:noProof w:val="0"/>
                <w:color w:val="263238"/>
                <w:sz w:val="20"/>
                <w:szCs w:val="20"/>
                <w:lang w:val="en-GB"/>
              </w:rPr>
              <w:t>Interventions</w:t>
            </w:r>
            <w:r w:rsidRPr="220808CD" w:rsidR="56E83C5E">
              <w:rPr>
                <w:rFonts w:ascii="Arial" w:hAnsi="Arial" w:eastAsia="Arial" w:cs="Arial"/>
                <w:b w:val="0"/>
                <w:bCs w:val="0"/>
                <w:i w:val="0"/>
                <w:iCs w:val="0"/>
                <w:caps w:val="0"/>
                <w:smallCaps w:val="0"/>
                <w:noProof w:val="0"/>
                <w:color w:val="263238"/>
                <w:sz w:val="20"/>
                <w:szCs w:val="20"/>
                <w:lang w:val="en-GB"/>
              </w:rPr>
              <w:t xml:space="preserve"> guidance: Oral language approaches might include:</w:t>
            </w:r>
          </w:p>
          <w:p w:rsidRPr="002B6075" w:rsidR="00B367EA" w:rsidP="220808CD" w:rsidRDefault="00B367EA" w14:paraId="53AD6639" w14:textId="155847E3">
            <w:pPr>
              <w:pStyle w:val="ListParagraph"/>
              <w:shd w:val="clear" w:color="auto" w:fill="FFFFFF" w:themeFill="background1"/>
              <w:spacing w:before="0" w:beforeAutospacing="off" w:after="0" w:afterAutospacing="off"/>
              <w:rPr>
                <w:rFonts w:ascii="Arial" w:hAnsi="Arial" w:eastAsia="Arial" w:cs="Arial"/>
                <w:b w:val="0"/>
                <w:bCs w:val="0"/>
                <w:i w:val="0"/>
                <w:iCs w:val="0"/>
                <w:caps w:val="0"/>
                <w:smallCaps w:val="0"/>
                <w:noProof w:val="0"/>
                <w:color w:val="263238"/>
                <w:sz w:val="20"/>
                <w:szCs w:val="20"/>
                <w:lang w:val="en-GB"/>
              </w:rPr>
            </w:pPr>
            <w:r w:rsidRPr="220808CD" w:rsidR="56E83C5E">
              <w:rPr>
                <w:rFonts w:ascii="Arial" w:hAnsi="Arial" w:eastAsia="Arial" w:cs="Arial"/>
                <w:b w:val="0"/>
                <w:bCs w:val="0"/>
                <w:i w:val="0"/>
                <w:iCs w:val="0"/>
                <w:caps w:val="0"/>
                <w:smallCaps w:val="0"/>
                <w:noProof w:val="0"/>
                <w:color w:val="263238"/>
                <w:sz w:val="20"/>
                <w:szCs w:val="20"/>
                <w:lang w:val="en-GB"/>
              </w:rPr>
              <w:t>targeted reading aloud and book discussion with young children;</w:t>
            </w:r>
          </w:p>
          <w:p w:rsidRPr="002B6075" w:rsidR="00B367EA" w:rsidP="220808CD" w:rsidRDefault="00B367EA" w14:paraId="2FBAF3E0" w14:textId="1BD7B3E0">
            <w:pPr>
              <w:pStyle w:val="ListParagraph"/>
              <w:shd w:val="clear" w:color="auto" w:fill="FFFFFF" w:themeFill="background1"/>
              <w:spacing w:before="0" w:beforeAutospacing="off" w:after="0" w:afterAutospacing="off"/>
              <w:rPr>
                <w:rFonts w:ascii="Arial" w:hAnsi="Arial" w:eastAsia="Arial" w:cs="Arial"/>
                <w:b w:val="0"/>
                <w:bCs w:val="0"/>
                <w:i w:val="0"/>
                <w:iCs w:val="0"/>
                <w:caps w:val="0"/>
                <w:smallCaps w:val="0"/>
                <w:noProof w:val="0"/>
                <w:color w:val="263238"/>
                <w:sz w:val="20"/>
                <w:szCs w:val="20"/>
                <w:lang w:val="en-GB"/>
              </w:rPr>
            </w:pPr>
            <w:r w:rsidRPr="220808CD" w:rsidR="56E83C5E">
              <w:rPr>
                <w:rFonts w:ascii="Arial" w:hAnsi="Arial" w:eastAsia="Arial" w:cs="Arial"/>
                <w:b w:val="0"/>
                <w:bCs w:val="0"/>
                <w:i w:val="0"/>
                <w:iCs w:val="0"/>
                <w:caps w:val="0"/>
                <w:smallCaps w:val="0"/>
                <w:noProof w:val="0"/>
                <w:color w:val="263238"/>
                <w:sz w:val="20"/>
                <w:szCs w:val="20"/>
                <w:lang w:val="en-GB"/>
              </w:rPr>
              <w:t>explicitly extending pupils’ spoken vocabulary;</w:t>
            </w:r>
          </w:p>
          <w:p w:rsidRPr="002B6075" w:rsidR="00B367EA" w:rsidP="220808CD" w:rsidRDefault="00B367EA" w14:paraId="3629A1EA" w14:textId="27A41C18">
            <w:pPr>
              <w:pStyle w:val="ListParagraph"/>
              <w:shd w:val="clear" w:color="auto" w:fill="FFFFFF" w:themeFill="background1"/>
              <w:spacing w:before="0" w:beforeAutospacing="off" w:after="0" w:afterAutospacing="off"/>
              <w:rPr>
                <w:rFonts w:ascii="Arial" w:hAnsi="Arial" w:eastAsia="Arial" w:cs="Arial"/>
                <w:b w:val="0"/>
                <w:bCs w:val="0"/>
                <w:i w:val="0"/>
                <w:iCs w:val="0"/>
                <w:caps w:val="0"/>
                <w:smallCaps w:val="0"/>
                <w:noProof w:val="0"/>
                <w:color w:val="263238"/>
                <w:sz w:val="20"/>
                <w:szCs w:val="20"/>
                <w:lang w:val="en-GB"/>
              </w:rPr>
            </w:pPr>
            <w:r w:rsidRPr="220808CD" w:rsidR="56E83C5E">
              <w:rPr>
                <w:rFonts w:ascii="Arial" w:hAnsi="Arial" w:eastAsia="Arial" w:cs="Arial"/>
                <w:b w:val="0"/>
                <w:bCs w:val="0"/>
                <w:i w:val="0"/>
                <w:iCs w:val="0"/>
                <w:caps w:val="0"/>
                <w:smallCaps w:val="0"/>
                <w:noProof w:val="0"/>
                <w:color w:val="263238"/>
                <w:sz w:val="20"/>
                <w:szCs w:val="20"/>
                <w:lang w:val="en-GB"/>
              </w:rPr>
              <w:t>the use of structured questioning to develop reading comprehension; and</w:t>
            </w:r>
          </w:p>
          <w:p w:rsidRPr="002B6075" w:rsidR="00B367EA" w:rsidP="220808CD" w:rsidRDefault="00B367EA" w14:paraId="0CD7BE28" w14:textId="4560E565">
            <w:pPr>
              <w:pStyle w:val="ListParagraph"/>
              <w:shd w:val="clear" w:color="auto" w:fill="FFFFFF" w:themeFill="background1"/>
              <w:spacing w:before="0" w:beforeAutospacing="off" w:after="0" w:afterAutospacing="off"/>
              <w:rPr>
                <w:rFonts w:ascii="Arial" w:hAnsi="Arial" w:eastAsia="Arial" w:cs="Arial"/>
                <w:b w:val="0"/>
                <w:bCs w:val="0"/>
                <w:i w:val="0"/>
                <w:iCs w:val="0"/>
                <w:caps w:val="0"/>
                <w:smallCaps w:val="0"/>
                <w:noProof w:val="0"/>
                <w:color w:val="263238"/>
                <w:sz w:val="20"/>
                <w:szCs w:val="20"/>
                <w:lang w:val="en-GB"/>
              </w:rPr>
            </w:pPr>
            <w:r w:rsidRPr="220808CD" w:rsidR="56E83C5E">
              <w:rPr>
                <w:rFonts w:ascii="Arial" w:hAnsi="Arial" w:eastAsia="Arial" w:cs="Arial"/>
                <w:b w:val="0"/>
                <w:bCs w:val="0"/>
                <w:i w:val="0"/>
                <w:iCs w:val="0"/>
                <w:caps w:val="0"/>
                <w:smallCaps w:val="0"/>
                <w:noProof w:val="0"/>
                <w:color w:val="263238"/>
                <w:sz w:val="20"/>
                <w:szCs w:val="20"/>
                <w:lang w:val="en-GB"/>
              </w:rPr>
              <w:t>the use of purposeful, curriculum-focused, dialogue and interaction.</w:t>
            </w:r>
          </w:p>
          <w:p w:rsidRPr="002B6075" w:rsidR="00B367EA" w:rsidP="220808CD" w:rsidRDefault="00B367EA" w14:paraId="2A7D552A" w14:textId="0C2737B4">
            <w:pPr>
              <w:jc w:val="left"/>
              <w:rPr>
                <w:rFonts w:ascii="Arial" w:hAnsi="Arial" w:eastAsia="Arial" w:cs="Arial"/>
                <w:b w:val="0"/>
                <w:bCs w:val="0"/>
                <w:i w:val="0"/>
                <w:iCs w:val="0"/>
                <w:caps w:val="0"/>
                <w:smallCaps w:val="0"/>
                <w:noProof w:val="0"/>
                <w:color w:val="263238"/>
                <w:sz w:val="20"/>
                <w:szCs w:val="20"/>
                <w:lang w:val="en-GB"/>
              </w:rPr>
            </w:pPr>
            <w:r w:rsidRPr="220808CD" w:rsidR="56E83C5E">
              <w:rPr>
                <w:rFonts w:ascii="Arial" w:hAnsi="Arial" w:eastAsia="Arial" w:cs="Arial"/>
                <w:b w:val="0"/>
                <w:bCs w:val="0"/>
                <w:i w:val="0"/>
                <w:iCs w:val="0"/>
                <w:caps w:val="0"/>
                <w:smallCaps w:val="0"/>
                <w:noProof w:val="0"/>
                <w:color w:val="263238"/>
                <w:sz w:val="20"/>
                <w:szCs w:val="20"/>
                <w:lang w:val="en-GB"/>
              </w:rPr>
              <w:t xml:space="preserve">Studies that focus on speaking, listening, or a combination of the two, all show positive impacts on attainment. </w:t>
            </w:r>
            <w:r w:rsidRPr="220808CD" w:rsidR="56E83C5E">
              <w:rPr>
                <w:rFonts w:ascii="Arial" w:hAnsi="Arial" w:eastAsia="Arial" w:cs="Arial"/>
                <w:b w:val="0"/>
                <w:bCs w:val="0"/>
                <w:i w:val="0"/>
                <w:iCs w:val="0"/>
                <w:caps w:val="0"/>
                <w:smallCaps w:val="0"/>
                <w:noProof w:val="0"/>
                <w:color w:val="263238"/>
                <w:sz w:val="20"/>
                <w:szCs w:val="20"/>
                <w:lang w:val="en-GB"/>
              </w:rPr>
              <w:t>The majority of</w:t>
            </w:r>
            <w:r w:rsidRPr="220808CD" w:rsidR="56E83C5E">
              <w:rPr>
                <w:rFonts w:ascii="Arial" w:hAnsi="Arial" w:eastAsia="Arial" w:cs="Arial"/>
                <w:b w:val="0"/>
                <w:bCs w:val="0"/>
                <w:i w:val="0"/>
                <w:iCs w:val="0"/>
                <w:caps w:val="0"/>
                <w:smallCaps w:val="0"/>
                <w:noProof w:val="0"/>
                <w:color w:val="263238"/>
                <w:sz w:val="20"/>
                <w:szCs w:val="20"/>
                <w:lang w:val="en-GB"/>
              </w:rPr>
              <w:t xml:space="preserve"> studies focus on both together.</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B367EA" w:rsidP="00B367EA" w:rsidRDefault="00B367EA" w14:paraId="2A7D552B" w14:textId="5D249DF9">
            <w:pPr>
              <w:pStyle w:val="TableRowCentered"/>
              <w:jc w:val="left"/>
              <w:rPr>
                <w:sz w:val="22"/>
                <w:szCs w:val="22"/>
              </w:rPr>
            </w:pPr>
            <w:r w:rsidRPr="002B6075">
              <w:rPr>
                <w:sz w:val="22"/>
                <w:szCs w:val="22"/>
              </w:rPr>
              <w:t>1, 2</w:t>
            </w:r>
          </w:p>
        </w:tc>
      </w:tr>
      <w:tr w:rsidR="005C6DAE" w:rsidTr="220808CD" w14:paraId="65A1EB58"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5C6DAE" w:rsidP="220808CD" w:rsidRDefault="005C6DAE" w14:paraId="02BC8FE0" w14:textId="0E7E21C5">
            <w:pPr>
              <w:suppressAutoHyphens w:val="0"/>
              <w:spacing w:after="0" w:line="240" w:lineRule="auto"/>
              <w:rPr>
                <w:sz w:val="20"/>
                <w:szCs w:val="20"/>
              </w:rPr>
            </w:pPr>
            <w:r w:rsidRPr="220808CD" w:rsidR="005C6DAE">
              <w:rPr>
                <w:sz w:val="20"/>
                <w:szCs w:val="20"/>
              </w:rPr>
              <w:t>Using</w:t>
            </w:r>
            <w:r w:rsidRPr="220808CD" w:rsidR="00AE671F">
              <w:rPr>
                <w:sz w:val="20"/>
                <w:szCs w:val="20"/>
              </w:rPr>
              <w:t xml:space="preserve"> cover release to conduct</w:t>
            </w:r>
            <w:r w:rsidRPr="220808CD" w:rsidR="005C6DAE">
              <w:rPr>
                <w:sz w:val="20"/>
                <w:szCs w:val="20"/>
              </w:rPr>
              <w:t xml:space="preserve"> pupil progress data analysis and cohort action plans </w:t>
            </w:r>
            <w:r w:rsidRPr="220808CD" w:rsidR="005C6DAE">
              <w:rPr>
                <w:sz w:val="20"/>
                <w:szCs w:val="20"/>
              </w:rPr>
              <w:t>estab</w:t>
            </w:r>
            <w:r w:rsidRPr="220808CD" w:rsidR="005C6DAE">
              <w:rPr>
                <w:sz w:val="20"/>
                <w:szCs w:val="20"/>
              </w:rPr>
              <w:t>lish</w:t>
            </w:r>
            <w:r w:rsidRPr="220808CD" w:rsidR="005C6DAE">
              <w:rPr>
                <w:sz w:val="20"/>
                <w:szCs w:val="20"/>
              </w:rPr>
              <w:t xml:space="preserve"> small group reading interventions for pupils working below age related expectations. </w:t>
            </w:r>
          </w:p>
          <w:p w:rsidRPr="002B6075" w:rsidR="005C6DAE" w:rsidP="220808CD" w:rsidRDefault="005C6DAE" w14:paraId="16E840FF" w14:textId="77777777">
            <w:pPr>
              <w:suppressAutoHyphens w:val="0"/>
              <w:spacing w:after="0" w:line="240" w:lineRule="auto"/>
              <w:rPr>
                <w:sz w:val="20"/>
                <w:szCs w:val="20"/>
              </w:rPr>
            </w:pPr>
          </w:p>
          <w:p w:rsidR="005C6DAE" w:rsidP="220808CD" w:rsidRDefault="005C6DAE" w14:paraId="67122817" w14:textId="3AC1F956">
            <w:pPr>
              <w:suppressAutoHyphens w:val="0"/>
              <w:spacing w:after="0" w:line="240" w:lineRule="auto"/>
              <w:rPr>
                <w:sz w:val="20"/>
                <w:szCs w:val="20"/>
              </w:rPr>
            </w:pPr>
            <w:r w:rsidRPr="220808CD" w:rsidR="005C6DAE">
              <w:rPr>
                <w:sz w:val="20"/>
                <w:szCs w:val="20"/>
              </w:rPr>
              <w:t xml:space="preserve">Use </w:t>
            </w:r>
            <w:r w:rsidRPr="220808CD" w:rsidR="00EB4780">
              <w:rPr>
                <w:sz w:val="20"/>
                <w:szCs w:val="20"/>
              </w:rPr>
              <w:t xml:space="preserve">Reading Plus to </w:t>
            </w:r>
            <w:r w:rsidRPr="220808CD" w:rsidR="005C6DAE">
              <w:rPr>
                <w:sz w:val="20"/>
                <w:szCs w:val="20"/>
              </w:rPr>
              <w:t xml:space="preserve">Benchmark and YARC reading assessments to accurately pitch reading interventions and </w:t>
            </w:r>
            <w:r w:rsidRPr="220808CD" w:rsidR="005C6DAE">
              <w:rPr>
                <w:sz w:val="20"/>
                <w:szCs w:val="20"/>
              </w:rPr>
              <w:t>monitor</w:t>
            </w:r>
            <w:r w:rsidRPr="220808CD" w:rsidR="005C6DAE">
              <w:rPr>
                <w:sz w:val="20"/>
                <w:szCs w:val="20"/>
              </w:rPr>
              <w:t xml:space="preserve"> progress over time</w:t>
            </w:r>
            <w:r w:rsidRPr="220808CD" w:rsidR="00EB4780">
              <w:rPr>
                <w:sz w:val="20"/>
                <w:szCs w:val="20"/>
              </w:rPr>
              <w:t xml:space="preserve">. Utilise </w:t>
            </w:r>
            <w:r w:rsidRPr="220808CD" w:rsidR="00EB4780">
              <w:rPr>
                <w:sz w:val="20"/>
                <w:szCs w:val="20"/>
              </w:rPr>
              <w:t>lexile</w:t>
            </w:r>
            <w:r w:rsidRPr="220808CD" w:rsidR="00EB4780">
              <w:rPr>
                <w:sz w:val="20"/>
                <w:szCs w:val="20"/>
              </w:rPr>
              <w:t xml:space="preserve"> ranges to accurately match books to all pupils across KS1/KS2.</w:t>
            </w:r>
            <w:r w:rsidRPr="220808CD" w:rsidR="005C6DAE">
              <w:rPr>
                <w:sz w:val="20"/>
                <w:szCs w:val="20"/>
              </w:rPr>
              <w:t xml:space="preserve"> </w:t>
            </w:r>
          </w:p>
          <w:p w:rsidRPr="002B6075" w:rsidR="0076137C" w:rsidP="220808CD" w:rsidRDefault="0076137C" w14:paraId="25CB1080" w14:textId="77777777">
            <w:pPr>
              <w:suppressAutoHyphens w:val="0"/>
              <w:spacing w:after="0" w:line="240" w:lineRule="auto"/>
              <w:rPr>
                <w:sz w:val="20"/>
                <w:szCs w:val="20"/>
              </w:rPr>
            </w:pPr>
          </w:p>
          <w:p w:rsidRPr="002B6075" w:rsidR="005C6DAE" w:rsidP="220808CD" w:rsidRDefault="005C6DAE" w14:paraId="0AD753E5" w14:textId="77777777">
            <w:pPr>
              <w:suppressAutoHyphens w:val="0"/>
              <w:spacing w:after="0" w:line="240" w:lineRule="auto"/>
              <w:rPr>
                <w:sz w:val="20"/>
                <w:szCs w:val="20"/>
              </w:rPr>
            </w:pPr>
            <w:r w:rsidRPr="220808CD" w:rsidR="005C6DAE">
              <w:rPr>
                <w:sz w:val="20"/>
                <w:szCs w:val="20"/>
              </w:rPr>
              <w:t xml:space="preserve">Use CGP and CGP Stretch to ensure </w:t>
            </w:r>
            <w:r w:rsidRPr="220808CD" w:rsidR="005C6DAE">
              <w:rPr>
                <w:sz w:val="20"/>
                <w:szCs w:val="20"/>
              </w:rPr>
              <w:t>appropriate pitch</w:t>
            </w:r>
            <w:r w:rsidRPr="220808CD" w:rsidR="005C6DAE">
              <w:rPr>
                <w:sz w:val="20"/>
                <w:szCs w:val="20"/>
              </w:rPr>
              <w:t xml:space="preserve"> and challenge in text level and questioning. </w:t>
            </w:r>
          </w:p>
          <w:p w:rsidRPr="002B6075" w:rsidR="005C6DAE" w:rsidP="220808CD" w:rsidRDefault="005C6DAE" w14:paraId="01BA3D21" w14:textId="77777777">
            <w:pPr>
              <w:suppressAutoHyphens w:val="0"/>
              <w:spacing w:after="0" w:line="240" w:lineRule="auto"/>
              <w:rPr>
                <w:sz w:val="20"/>
                <w:szCs w:val="20"/>
              </w:rPr>
            </w:pPr>
          </w:p>
          <w:p w:rsidRPr="002B6075" w:rsidR="005C6DAE" w:rsidP="220808CD" w:rsidRDefault="005C6DAE" w14:paraId="335C9B94" w14:textId="60C7D2A9">
            <w:pPr>
              <w:pStyle w:val="TableRow"/>
              <w:rPr>
                <w:sz w:val="20"/>
                <w:szCs w:val="20"/>
              </w:rPr>
            </w:pPr>
            <w:r w:rsidRPr="220808CD" w:rsidR="005C6DAE">
              <w:rPr>
                <w:sz w:val="20"/>
                <w:szCs w:val="20"/>
              </w:rPr>
              <w:t xml:space="preserve">Clear intervention timetable to deliver targeted wave 2 to </w:t>
            </w:r>
            <w:r w:rsidRPr="220808CD" w:rsidR="005C6DAE">
              <w:rPr>
                <w:sz w:val="20"/>
                <w:szCs w:val="20"/>
              </w:rPr>
              <w:t>identified</w:t>
            </w:r>
            <w:r w:rsidRPr="220808CD" w:rsidR="005C6DAE">
              <w:rPr>
                <w:sz w:val="20"/>
                <w:szCs w:val="20"/>
              </w:rPr>
              <w:t xml:space="preserve"> pupils, progress </w:t>
            </w:r>
            <w:r w:rsidRPr="220808CD" w:rsidR="005C6DAE">
              <w:rPr>
                <w:sz w:val="20"/>
                <w:szCs w:val="20"/>
              </w:rPr>
              <w:t>monitored</w:t>
            </w:r>
            <w:r w:rsidRPr="220808CD" w:rsidR="005C6DAE">
              <w:rPr>
                <w:sz w:val="20"/>
                <w:szCs w:val="20"/>
              </w:rPr>
              <w:t xml:space="preserve"> and tracked regularly.</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5C6DAE" w:rsidP="220808CD" w:rsidRDefault="005C6DAE" w14:paraId="6CE975A9" w14:textId="77777777">
            <w:pPr>
              <w:suppressAutoHyphens w:val="0"/>
              <w:spacing w:after="0" w:line="240" w:lineRule="auto"/>
              <w:rPr>
                <w:sz w:val="20"/>
                <w:szCs w:val="20"/>
              </w:rPr>
            </w:pPr>
            <w:r w:rsidRPr="220808CD" w:rsidR="005C6DAE">
              <w:rPr>
                <w:sz w:val="20"/>
                <w:szCs w:val="20"/>
              </w:rPr>
              <w:t>EFF research suggests that small group tuition improves learning by 4 months and reading comprehension strategies by 6 months. Small group tuition | EEF (educationendowmentfoundation.org.uk)</w:t>
            </w:r>
          </w:p>
          <w:p w:rsidRPr="002B6075" w:rsidR="005C6DAE" w:rsidP="220808CD" w:rsidRDefault="005C6DAE" w14:paraId="5353C430" w14:textId="77777777">
            <w:pPr>
              <w:suppressAutoHyphens w:val="0"/>
              <w:spacing w:after="0" w:line="240" w:lineRule="auto"/>
              <w:rPr>
                <w:sz w:val="20"/>
                <w:szCs w:val="20"/>
              </w:rPr>
            </w:pPr>
          </w:p>
          <w:p w:rsidRPr="002B6075" w:rsidR="005C6DAE" w:rsidP="220808CD" w:rsidRDefault="005C6DAE" w14:paraId="4F9A3F93" w14:textId="77777777">
            <w:pPr>
              <w:suppressAutoHyphens w:val="0"/>
              <w:spacing w:after="0" w:line="240" w:lineRule="auto"/>
              <w:rPr>
                <w:sz w:val="20"/>
                <w:szCs w:val="20"/>
              </w:rPr>
            </w:pPr>
            <w:r w:rsidRPr="220808CD" w:rsidR="005C6DAE">
              <w:rPr>
                <w:sz w:val="20"/>
                <w:szCs w:val="20"/>
              </w:rPr>
              <w:t xml:space="preserve">Reading comprehension strategies are high impact on average (+6 months). Alongside phonics it is a crucial </w:t>
            </w:r>
            <w:r w:rsidRPr="220808CD" w:rsidR="005C6DAE">
              <w:rPr>
                <w:sz w:val="20"/>
                <w:szCs w:val="20"/>
              </w:rPr>
              <w:t>component</w:t>
            </w:r>
            <w:r w:rsidRPr="220808CD" w:rsidR="005C6DAE">
              <w:rPr>
                <w:sz w:val="20"/>
                <w:szCs w:val="20"/>
              </w:rPr>
              <w:t xml:space="preserve"> of early reading instruction. </w:t>
            </w:r>
          </w:p>
          <w:p w:rsidRPr="002B6075" w:rsidR="005C6DAE" w:rsidP="220808CD" w:rsidRDefault="005C6DAE" w14:paraId="6B85D7F2" w14:textId="77777777">
            <w:pPr>
              <w:suppressAutoHyphens w:val="0"/>
              <w:spacing w:after="0" w:line="240" w:lineRule="auto"/>
              <w:rPr>
                <w:sz w:val="20"/>
                <w:szCs w:val="20"/>
              </w:rPr>
            </w:pPr>
          </w:p>
          <w:p w:rsidRPr="002B6075" w:rsidR="005C6DAE" w:rsidP="220808CD" w:rsidRDefault="005C6DAE" w14:paraId="08BA4E30" w14:textId="77777777">
            <w:pPr>
              <w:suppressAutoHyphens w:val="0"/>
              <w:spacing w:after="0" w:line="240" w:lineRule="auto"/>
              <w:rPr>
                <w:sz w:val="20"/>
                <w:szCs w:val="20"/>
              </w:rPr>
            </w:pPr>
            <w:r w:rsidRPr="220808CD" w:rsidR="005C6DAE">
              <w:rPr>
                <w:sz w:val="20"/>
                <w:szCs w:val="20"/>
              </w:rPr>
              <w:t xml:space="preserve">It is important to </w:t>
            </w:r>
            <w:r w:rsidRPr="220808CD" w:rsidR="005C6DAE">
              <w:rPr>
                <w:sz w:val="20"/>
                <w:szCs w:val="20"/>
              </w:rPr>
              <w:t>identify</w:t>
            </w:r>
            <w:r w:rsidRPr="220808CD" w:rsidR="005C6DAE">
              <w:rPr>
                <w:sz w:val="20"/>
                <w:szCs w:val="20"/>
              </w:rPr>
              <w:t xml:space="preserve"> the </w:t>
            </w:r>
            <w:r w:rsidRPr="220808CD" w:rsidR="005C6DAE">
              <w:rPr>
                <w:sz w:val="20"/>
                <w:szCs w:val="20"/>
              </w:rPr>
              <w:t>appropriate level</w:t>
            </w:r>
            <w:r w:rsidRPr="220808CD" w:rsidR="005C6DAE">
              <w:rPr>
                <w:sz w:val="20"/>
                <w:szCs w:val="20"/>
              </w:rPr>
              <w:t xml:space="preserve"> of text difficulty, to provide </w:t>
            </w:r>
            <w:r w:rsidRPr="220808CD" w:rsidR="005C6DAE">
              <w:rPr>
                <w:sz w:val="20"/>
                <w:szCs w:val="20"/>
              </w:rPr>
              <w:t>appropriate context</w:t>
            </w:r>
            <w:r w:rsidRPr="220808CD" w:rsidR="005C6DAE">
              <w:rPr>
                <w:sz w:val="20"/>
                <w:szCs w:val="20"/>
              </w:rPr>
              <w:t xml:space="preserve"> to practice the skills, desire to engage with the text and enough challenge to improve reading comprehension. Effective diagnosis of reading difficulties is important in </w:t>
            </w:r>
            <w:r w:rsidRPr="220808CD" w:rsidR="005C6DAE">
              <w:rPr>
                <w:sz w:val="20"/>
                <w:szCs w:val="20"/>
              </w:rPr>
              <w:t>identifying</w:t>
            </w:r>
            <w:r w:rsidRPr="220808CD" w:rsidR="005C6DAE">
              <w:rPr>
                <w:sz w:val="20"/>
                <w:szCs w:val="20"/>
              </w:rPr>
              <w:t xml:space="preserve"> </w:t>
            </w:r>
            <w:r w:rsidRPr="220808CD" w:rsidR="005C6DAE">
              <w:rPr>
                <w:sz w:val="20"/>
                <w:szCs w:val="20"/>
              </w:rPr>
              <w:t>possible solutions</w:t>
            </w:r>
            <w:r w:rsidRPr="220808CD" w:rsidR="005C6DAE">
              <w:rPr>
                <w:sz w:val="20"/>
                <w:szCs w:val="20"/>
              </w:rPr>
              <w:t xml:space="preserve">, particularly for older struggling readers. </w:t>
            </w:r>
          </w:p>
          <w:p w:rsidRPr="002B6075" w:rsidR="005C6DAE" w:rsidP="220808CD" w:rsidRDefault="005C6DAE" w14:paraId="6E5630DF" w14:textId="77777777">
            <w:pPr>
              <w:suppressAutoHyphens w:val="0"/>
              <w:spacing w:after="0" w:line="240" w:lineRule="auto"/>
              <w:rPr>
                <w:sz w:val="20"/>
                <w:szCs w:val="20"/>
              </w:rPr>
            </w:pPr>
          </w:p>
          <w:p w:rsidRPr="002B6075" w:rsidR="005C6DAE" w:rsidP="220808CD" w:rsidRDefault="005C6DAE" w14:paraId="7B9DC602" w14:textId="77777777">
            <w:pPr>
              <w:suppressAutoHyphens w:val="0"/>
              <w:spacing w:after="0" w:line="240" w:lineRule="auto"/>
              <w:rPr>
                <w:sz w:val="20"/>
                <w:szCs w:val="20"/>
              </w:rPr>
            </w:pPr>
            <w:r w:rsidRPr="220808CD" w:rsidR="005C6DAE">
              <w:rPr>
                <w:sz w:val="20"/>
                <w:szCs w:val="20"/>
              </w:rPr>
              <w:t xml:space="preserve">Pupils can struggle with decoding words, understanding the structure of the language used, or understanding </w:t>
            </w:r>
            <w:r w:rsidRPr="220808CD" w:rsidR="005C6DAE">
              <w:rPr>
                <w:sz w:val="20"/>
                <w:szCs w:val="20"/>
              </w:rPr>
              <w:t>particular vocabulary</w:t>
            </w:r>
            <w:r w:rsidRPr="220808CD" w:rsidR="005C6DAE">
              <w:rPr>
                <w:sz w:val="20"/>
                <w:szCs w:val="20"/>
              </w:rPr>
              <w:t xml:space="preserve">, which may be subject-specific. </w:t>
            </w:r>
          </w:p>
          <w:p w:rsidRPr="002B6075" w:rsidR="005C6DAE" w:rsidP="220808CD" w:rsidRDefault="005C6DAE" w14:paraId="02C94394" w14:textId="6EC22340">
            <w:pPr>
              <w:rPr>
                <w:rFonts w:cs="Arial"/>
                <w:sz w:val="20"/>
                <w:szCs w:val="20"/>
              </w:rPr>
            </w:pPr>
            <w:r w:rsidRPr="220808CD" w:rsidR="005C6DAE">
              <w:rPr>
                <w:sz w:val="20"/>
                <w:szCs w:val="20"/>
              </w:rPr>
              <w:t>Reading comprehension strategies | EEF (educationendowmentfoundation.org.uk)</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5C6DAE" w:rsidP="005C6DAE" w:rsidRDefault="005C6DAE" w14:paraId="7E322AD3" w14:textId="3FD8E6DF">
            <w:pPr>
              <w:pStyle w:val="TableRowCentered"/>
              <w:jc w:val="left"/>
              <w:rPr>
                <w:sz w:val="22"/>
                <w:szCs w:val="22"/>
              </w:rPr>
            </w:pPr>
            <w:r w:rsidRPr="002B6075">
              <w:rPr>
                <w:sz w:val="22"/>
                <w:szCs w:val="22"/>
              </w:rPr>
              <w:lastRenderedPageBreak/>
              <w:t>1</w:t>
            </w:r>
          </w:p>
        </w:tc>
      </w:tr>
      <w:tr w:rsidR="005C6DAE" w:rsidTr="220808CD" w14:paraId="2A7D5530"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5C6DAE" w:rsidP="220808CD" w:rsidRDefault="005C6DAE" w14:paraId="6C45AD5C" w14:textId="77777777">
            <w:pPr>
              <w:pStyle w:val="TableRow"/>
              <w:rPr>
                <w:sz w:val="20"/>
                <w:szCs w:val="20"/>
              </w:rPr>
            </w:pPr>
            <w:r w:rsidRPr="220808CD" w:rsidR="005C6DAE">
              <w:rPr>
                <w:sz w:val="20"/>
                <w:szCs w:val="20"/>
              </w:rPr>
              <w:t xml:space="preserve">CPD to be delivered to TAs to upskill their skills and knowledge in delivering effective intervention groups. </w:t>
            </w:r>
          </w:p>
          <w:p w:rsidRPr="002B6075" w:rsidR="005C6DAE" w:rsidP="220808CD" w:rsidRDefault="005C6DAE" w14:paraId="48189031" w14:textId="77777777">
            <w:pPr>
              <w:pStyle w:val="TableRow"/>
              <w:rPr>
                <w:sz w:val="20"/>
                <w:szCs w:val="20"/>
              </w:rPr>
            </w:pPr>
          </w:p>
          <w:p w:rsidR="005C6DAE" w:rsidP="220808CD" w:rsidRDefault="005C6DAE" w14:paraId="716085AF" w14:textId="77777777">
            <w:pPr>
              <w:pStyle w:val="TableRow"/>
              <w:rPr>
                <w:sz w:val="20"/>
                <w:szCs w:val="20"/>
              </w:rPr>
            </w:pPr>
            <w:r w:rsidRPr="220808CD" w:rsidR="005C6DAE">
              <w:rPr>
                <w:sz w:val="20"/>
                <w:szCs w:val="20"/>
              </w:rPr>
              <w:t xml:space="preserve">Research based evidence to be used to support strategies and approaches employed. </w:t>
            </w:r>
          </w:p>
          <w:p w:rsidR="00837BC5" w:rsidP="220808CD" w:rsidRDefault="00837BC5" w14:paraId="6DA0CE8D" w14:textId="77777777">
            <w:pPr>
              <w:pStyle w:val="TableRow"/>
              <w:rPr>
                <w:sz w:val="20"/>
                <w:szCs w:val="20"/>
              </w:rPr>
            </w:pPr>
          </w:p>
          <w:p w:rsidRPr="002B6075" w:rsidR="00837BC5" w:rsidP="220808CD" w:rsidRDefault="00837BC5" w14:paraId="044547D6" w14:textId="5A60DE12">
            <w:pPr>
              <w:pStyle w:val="TableRow"/>
              <w:rPr>
                <w:sz w:val="20"/>
                <w:szCs w:val="20"/>
              </w:rPr>
            </w:pPr>
            <w:r w:rsidRPr="220808CD" w:rsidR="00837BC5">
              <w:rPr>
                <w:sz w:val="20"/>
                <w:szCs w:val="20"/>
              </w:rPr>
              <w:t>CPD from English Hub</w:t>
            </w:r>
            <w:r w:rsidRPr="220808CD" w:rsidR="00D90F0B">
              <w:rPr>
                <w:sz w:val="20"/>
                <w:szCs w:val="20"/>
              </w:rPr>
              <w:t xml:space="preserve"> and </w:t>
            </w:r>
            <w:r w:rsidRPr="220808CD" w:rsidR="00D90F0B">
              <w:rPr>
                <w:sz w:val="20"/>
                <w:szCs w:val="20"/>
              </w:rPr>
              <w:t>RWINc</w:t>
            </w:r>
            <w:r w:rsidRPr="220808CD" w:rsidR="00D90F0B">
              <w:rPr>
                <w:sz w:val="20"/>
                <w:szCs w:val="20"/>
              </w:rPr>
              <w:t xml:space="preserve"> for all Phonics practitioners.</w:t>
            </w:r>
          </w:p>
          <w:p w:rsidRPr="002B6075" w:rsidR="005C6DAE" w:rsidP="220808CD" w:rsidRDefault="005C6DAE" w14:paraId="2A7D552D" w14:textId="77777777">
            <w:pPr>
              <w:pStyle w:val="TableRow"/>
              <w:rPr>
                <w:i w:val="1"/>
                <w:iCs w:val="1"/>
                <w:sz w:val="20"/>
                <w:szCs w:val="20"/>
              </w:rPr>
            </w:pP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5C6DAE" w:rsidP="220808CD" w:rsidRDefault="005C6DAE" w14:paraId="4A86C0BC" w14:textId="3F146D7E">
            <w:pPr>
              <w:rPr>
                <w:rFonts w:cs="Arial"/>
                <w:sz w:val="20"/>
                <w:szCs w:val="20"/>
              </w:rPr>
            </w:pPr>
            <w:r w:rsidRPr="220808CD" w:rsidR="005C6DAE">
              <w:rPr>
                <w:rFonts w:cs="Arial"/>
                <w:sz w:val="20"/>
                <w:szCs w:val="20"/>
              </w:rPr>
              <w:t xml:space="preserve">Research </w:t>
            </w:r>
            <w:r w:rsidRPr="220808CD" w:rsidR="005C6DAE">
              <w:rPr>
                <w:rFonts w:cs="Arial"/>
                <w:sz w:val="20"/>
                <w:szCs w:val="20"/>
              </w:rPr>
              <w:t>identifies</w:t>
            </w:r>
            <w:r w:rsidRPr="220808CD" w:rsidR="005C6DAE">
              <w:rPr>
                <w:rFonts w:cs="Arial"/>
                <w:sz w:val="20"/>
                <w:szCs w:val="20"/>
              </w:rPr>
              <w:t xml:space="preserve"> that positive outcomes for pupils through targeted intervention from TA support has most impact when time and resources are spent on quality CPD to improve support staff practice. </w:t>
            </w:r>
          </w:p>
          <w:p w:rsidRPr="002B6075" w:rsidR="005C6DAE" w:rsidP="220808CD" w:rsidRDefault="005C6DAE" w14:paraId="2E9CCEC1" w14:textId="77777777">
            <w:pPr>
              <w:rPr>
                <w:rFonts w:cs="Arial"/>
                <w:sz w:val="20"/>
                <w:szCs w:val="20"/>
              </w:rPr>
            </w:pPr>
            <w:r w:rsidRPr="220808CD" w:rsidR="005C6DAE">
              <w:rPr>
                <w:rFonts w:cs="Arial"/>
                <w:sz w:val="20"/>
                <w:szCs w:val="20"/>
              </w:rPr>
              <w:t xml:space="preserve">New EEF Guidance Report – </w:t>
            </w:r>
          </w:p>
          <w:p w:rsidRPr="002B6075" w:rsidR="005C6DAE" w:rsidP="220808CD" w:rsidRDefault="005C6DAE" w14:paraId="50B48F83" w14:textId="77777777">
            <w:pPr>
              <w:rPr>
                <w:rFonts w:cs="Arial"/>
                <w:sz w:val="20"/>
                <w:szCs w:val="20"/>
              </w:rPr>
            </w:pPr>
            <w:r w:rsidRPr="220808CD" w:rsidR="005C6DAE">
              <w:rPr>
                <w:rFonts w:cs="Arial"/>
                <w:sz w:val="20"/>
                <w:szCs w:val="20"/>
              </w:rPr>
              <w:t>Making Best Use of Teaching Assistants | EEF (educationendowmentfoundation.org.uk)</w:t>
            </w:r>
          </w:p>
          <w:p w:rsidRPr="002B6075" w:rsidR="005C6DAE" w:rsidP="220808CD" w:rsidRDefault="005C6DAE" w14:paraId="2A7D552E" w14:textId="77777777">
            <w:pPr>
              <w:pStyle w:val="TableRowCentered"/>
              <w:jc w:val="left"/>
              <w:rPr>
                <w:sz w:val="20"/>
                <w:szCs w:val="20"/>
              </w:rPr>
            </w:pP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5C6DAE" w:rsidP="005C6DAE" w:rsidRDefault="005C6DAE" w14:paraId="2A7D552F" w14:textId="187A3738">
            <w:pPr>
              <w:pStyle w:val="TableRowCentered"/>
              <w:jc w:val="left"/>
              <w:rPr>
                <w:sz w:val="22"/>
                <w:szCs w:val="22"/>
              </w:rPr>
            </w:pPr>
            <w:r w:rsidRPr="002B6075">
              <w:rPr>
                <w:sz w:val="22"/>
                <w:szCs w:val="22"/>
              </w:rPr>
              <w:t>1, 2</w:t>
            </w:r>
          </w:p>
        </w:tc>
      </w:tr>
      <w:tr w:rsidR="005C6DAE" w:rsidTr="220808CD" w14:paraId="41EAB437"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5C6DAE" w:rsidP="220808CD" w:rsidRDefault="005C6DAE" w14:paraId="350DB416" w14:textId="3E873215">
            <w:pPr>
              <w:suppressAutoHyphens w:val="0"/>
              <w:spacing w:after="0" w:line="240" w:lineRule="auto"/>
              <w:rPr>
                <w:sz w:val="20"/>
                <w:szCs w:val="20"/>
              </w:rPr>
            </w:pPr>
            <w:r w:rsidRPr="220808CD" w:rsidR="005C6DAE">
              <w:rPr>
                <w:sz w:val="20"/>
                <w:szCs w:val="20"/>
              </w:rPr>
              <w:t>Additional</w:t>
            </w:r>
            <w:r w:rsidRPr="220808CD" w:rsidR="005C6DAE">
              <w:rPr>
                <w:sz w:val="20"/>
                <w:szCs w:val="20"/>
              </w:rPr>
              <w:t xml:space="preserve"> phonics</w:t>
            </w:r>
            <w:r w:rsidRPr="220808CD" w:rsidR="00A52BD5">
              <w:rPr>
                <w:sz w:val="20"/>
                <w:szCs w:val="20"/>
              </w:rPr>
              <w:t>, Fresh Start</w:t>
            </w:r>
            <w:r w:rsidRPr="220808CD" w:rsidR="005C6DAE">
              <w:rPr>
                <w:sz w:val="20"/>
                <w:szCs w:val="20"/>
              </w:rPr>
              <w:t xml:space="preserve"> and reading sessions targeted at disadvantaged pupils who require further phonics support to close the gap to their peers</w:t>
            </w:r>
            <w:r w:rsidRPr="220808CD" w:rsidR="00EB4780">
              <w:rPr>
                <w:sz w:val="20"/>
                <w:szCs w:val="20"/>
              </w:rPr>
              <w:t>.</w:t>
            </w:r>
          </w:p>
          <w:p w:rsidR="00837BC5" w:rsidP="220808CD" w:rsidRDefault="00837BC5" w14:paraId="543260F4" w14:textId="77777777">
            <w:pPr>
              <w:suppressAutoHyphens w:val="0"/>
              <w:spacing w:after="0" w:line="240" w:lineRule="auto"/>
              <w:rPr>
                <w:sz w:val="20"/>
                <w:szCs w:val="20"/>
              </w:rPr>
            </w:pPr>
          </w:p>
          <w:p w:rsidR="00837BC5" w:rsidP="220808CD" w:rsidRDefault="00837BC5" w14:paraId="3E39427C" w14:textId="38A7207A">
            <w:pPr>
              <w:suppressAutoHyphens w:val="0"/>
              <w:spacing w:after="0" w:line="240" w:lineRule="auto"/>
              <w:rPr>
                <w:sz w:val="20"/>
                <w:szCs w:val="20"/>
              </w:rPr>
            </w:pPr>
            <w:r w:rsidRPr="220808CD" w:rsidR="00837BC5">
              <w:rPr>
                <w:sz w:val="20"/>
                <w:szCs w:val="20"/>
              </w:rPr>
              <w:t xml:space="preserve">1:1 Phonics interventions for lowest 20% in all cohorts Y1-Y4 and any Y5 pupils </w:t>
            </w:r>
            <w:r w:rsidRPr="220808CD" w:rsidR="00837BC5">
              <w:rPr>
                <w:sz w:val="20"/>
                <w:szCs w:val="20"/>
              </w:rPr>
              <w:t>requiring</w:t>
            </w:r>
            <w:r w:rsidRPr="220808CD" w:rsidR="00837BC5">
              <w:rPr>
                <w:sz w:val="20"/>
                <w:szCs w:val="20"/>
              </w:rPr>
              <w:t xml:space="preserve"> Fresh Start interventions.</w:t>
            </w:r>
          </w:p>
          <w:p w:rsidR="001C23F8" w:rsidP="220808CD" w:rsidRDefault="001C23F8" w14:paraId="77E65FFF" w14:textId="77777777">
            <w:pPr>
              <w:suppressAutoHyphens w:val="0"/>
              <w:spacing w:after="0" w:line="240" w:lineRule="auto"/>
              <w:rPr>
                <w:sz w:val="20"/>
                <w:szCs w:val="20"/>
              </w:rPr>
            </w:pPr>
          </w:p>
          <w:p w:rsidRPr="00A52BD5" w:rsidR="001C23F8" w:rsidP="220808CD" w:rsidRDefault="0091559A" w14:paraId="2ECF6A4A" w14:textId="24739242">
            <w:pPr>
              <w:suppressAutoHyphens w:val="0"/>
              <w:spacing w:after="0" w:line="240" w:lineRule="auto"/>
              <w:rPr>
                <w:color w:val="auto"/>
                <w:sz w:val="20"/>
                <w:szCs w:val="20"/>
              </w:rPr>
            </w:pPr>
            <w:r w:rsidRPr="220808CD" w:rsidR="0091559A">
              <w:rPr>
                <w:sz w:val="20"/>
                <w:szCs w:val="20"/>
              </w:rPr>
              <w:t xml:space="preserve">Deployment of a strategic ‘Phonics &amp; Early Reading Champion’ as a member of support staff whose role is to ensure the </w:t>
            </w:r>
            <w:r w:rsidRPr="220808CD" w:rsidR="0091559A">
              <w:rPr>
                <w:sz w:val="20"/>
                <w:szCs w:val="20"/>
              </w:rPr>
              <w:t>appropriate support</w:t>
            </w:r>
            <w:r w:rsidRPr="220808CD" w:rsidR="0091559A">
              <w:rPr>
                <w:sz w:val="20"/>
                <w:szCs w:val="20"/>
              </w:rPr>
              <w:t xml:space="preserve"> for </w:t>
            </w:r>
            <w:r w:rsidRPr="220808CD" w:rsidR="00197D7E">
              <w:rPr>
                <w:sz w:val="20"/>
                <w:szCs w:val="20"/>
              </w:rPr>
              <w:t xml:space="preserve">our most disadvantaged readers is in place to ensure all children </w:t>
            </w:r>
            <w:r w:rsidRPr="220808CD" w:rsidR="00197D7E">
              <w:rPr>
                <w:sz w:val="20"/>
                <w:szCs w:val="20"/>
              </w:rPr>
              <w:t>are able to</w:t>
            </w:r>
            <w:r w:rsidRPr="220808CD" w:rsidR="00197D7E">
              <w:rPr>
                <w:sz w:val="20"/>
                <w:szCs w:val="20"/>
              </w:rPr>
              <w:t xml:space="preserve"> read at </w:t>
            </w:r>
            <w:r w:rsidRPr="220808CD" w:rsidR="00197D7E">
              <w:rPr>
                <w:sz w:val="20"/>
                <w:szCs w:val="20"/>
              </w:rPr>
              <w:t xml:space="preserve">an </w:t>
            </w:r>
            <w:r w:rsidRPr="220808CD" w:rsidR="00197D7E">
              <w:rPr>
                <w:sz w:val="20"/>
                <w:szCs w:val="20"/>
              </w:rPr>
              <w:t>appropriate standard</w:t>
            </w:r>
            <w:r w:rsidRPr="220808CD" w:rsidR="00197D7E">
              <w:rPr>
                <w:sz w:val="20"/>
                <w:szCs w:val="20"/>
              </w:rPr>
              <w:t xml:space="preserve"> in phonics and fluency into LKS2</w:t>
            </w:r>
          </w:p>
          <w:p w:rsidRPr="002B6075" w:rsidR="005C6DAE" w:rsidP="220808CD" w:rsidRDefault="005C6DAE" w14:paraId="67D44264" w14:textId="77777777">
            <w:pPr>
              <w:pStyle w:val="TableRow"/>
              <w:rPr>
                <w:sz w:val="20"/>
                <w:szCs w:val="20"/>
              </w:rPr>
            </w:pP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5C6DAE" w:rsidP="220808CD" w:rsidRDefault="005C6DAE" w14:paraId="42F778E8" w14:textId="77777777">
            <w:pPr>
              <w:suppressAutoHyphens w:val="0"/>
              <w:spacing w:after="0" w:line="240" w:lineRule="auto"/>
              <w:rPr>
                <w:sz w:val="20"/>
                <w:szCs w:val="20"/>
              </w:rPr>
            </w:pPr>
            <w:r w:rsidRPr="220808CD" w:rsidR="005C6DAE">
              <w:rPr>
                <w:sz w:val="20"/>
                <w:szCs w:val="20"/>
              </w:rPr>
              <w:t xml:space="preserve">Phonics approaches have </w:t>
            </w:r>
            <w:r w:rsidRPr="220808CD" w:rsidR="005C6DAE">
              <w:rPr>
                <w:sz w:val="20"/>
                <w:szCs w:val="20"/>
              </w:rPr>
              <w:t>a strong evidence</w:t>
            </w:r>
            <w:r w:rsidRPr="220808CD" w:rsidR="005C6DAE">
              <w:rPr>
                <w:sz w:val="20"/>
                <w:szCs w:val="20"/>
              </w:rPr>
              <w:t xml:space="preserve"> base </w:t>
            </w:r>
            <w:r w:rsidRPr="220808CD" w:rsidR="005C6DAE">
              <w:rPr>
                <w:sz w:val="20"/>
                <w:szCs w:val="20"/>
              </w:rPr>
              <w:t>indicating</w:t>
            </w:r>
            <w:r w:rsidRPr="220808CD" w:rsidR="005C6DAE">
              <w:rPr>
                <w:sz w:val="20"/>
                <w:szCs w:val="20"/>
              </w:rPr>
              <w:t xml:space="preserve"> a positive impact on pupils, particularly from disadvantaged backgrounds. </w:t>
            </w:r>
          </w:p>
          <w:p w:rsidRPr="002B6075" w:rsidR="005C6DAE" w:rsidP="220808CD" w:rsidRDefault="005C6DAE" w14:paraId="5EBC7DA7" w14:textId="77777777">
            <w:pPr>
              <w:suppressAutoHyphens w:val="0"/>
              <w:spacing w:after="0" w:line="240" w:lineRule="auto"/>
              <w:rPr>
                <w:sz w:val="20"/>
                <w:szCs w:val="20"/>
              </w:rPr>
            </w:pPr>
          </w:p>
          <w:p w:rsidR="005C6DAE" w:rsidP="220808CD" w:rsidRDefault="005C6DAE" w14:paraId="20506ACA" w14:textId="2AE6439C">
            <w:pPr>
              <w:suppressAutoHyphens w:val="0"/>
              <w:spacing w:after="0" w:line="240" w:lineRule="auto"/>
              <w:rPr>
                <w:sz w:val="20"/>
                <w:szCs w:val="20"/>
              </w:rPr>
            </w:pPr>
            <w:r w:rsidRPr="220808CD" w:rsidR="005C6DAE">
              <w:rPr>
                <w:sz w:val="20"/>
                <w:szCs w:val="20"/>
              </w:rPr>
              <w:t>Targeted phonics interventions have been shown to be more effective when delivered as regular sessions over a period up to 12 weeks</w:t>
            </w:r>
          </w:p>
          <w:p w:rsidR="00DB5826" w:rsidP="220808CD" w:rsidRDefault="00DB5826" w14:paraId="3B0065FD" w14:textId="77777777">
            <w:pPr>
              <w:suppressAutoHyphens w:val="0"/>
              <w:spacing w:after="0" w:line="240" w:lineRule="auto"/>
              <w:rPr>
                <w:sz w:val="20"/>
                <w:szCs w:val="20"/>
              </w:rPr>
            </w:pPr>
          </w:p>
          <w:p w:rsidRPr="00DB5826" w:rsidR="00DB5826" w:rsidP="220808CD" w:rsidRDefault="00DB5826" w14:paraId="7042BED4" w14:textId="77777777">
            <w:pPr>
              <w:suppressAutoHyphens w:val="0"/>
              <w:spacing w:after="0" w:line="240" w:lineRule="auto"/>
              <w:rPr>
                <w:sz w:val="20"/>
                <w:szCs w:val="20"/>
              </w:rPr>
            </w:pPr>
            <w:r w:rsidRPr="220808CD" w:rsidR="00DB5826">
              <w:rPr>
                <w:sz w:val="20"/>
                <w:szCs w:val="20"/>
              </w:rPr>
              <w:t xml:space="preserve">DfE Reading Framework: </w:t>
            </w:r>
            <w:r w:rsidRPr="220808CD" w:rsidR="00DB5826">
              <w:rPr>
                <w:sz w:val="20"/>
                <w:szCs w:val="20"/>
              </w:rPr>
              <w:t xml:space="preserve">"Leaders should invest in a strong team, committed to making sure these pupils catch up. Ideally, they should be school staff or long-stay tutors, rather than external teachers or tutors who might stay only </w:t>
            </w:r>
            <w:r w:rsidRPr="220808CD" w:rsidR="00DB5826">
              <w:rPr>
                <w:sz w:val="20"/>
                <w:szCs w:val="20"/>
              </w:rPr>
              <w:t>a short time</w:t>
            </w:r>
            <w:r w:rsidRPr="220808CD" w:rsidR="00DB5826">
              <w:rPr>
                <w:sz w:val="20"/>
                <w:szCs w:val="20"/>
              </w:rPr>
              <w:t>. They should be trained, supported and coached."</w:t>
            </w:r>
          </w:p>
          <w:p w:rsidRPr="00DB5826" w:rsidR="00DB5826" w:rsidP="220808CD" w:rsidRDefault="00DB5826" w14:paraId="4B9FAFB8" w14:textId="77777777">
            <w:pPr>
              <w:suppressAutoHyphens w:val="0"/>
              <w:spacing w:after="0" w:line="240" w:lineRule="auto"/>
              <w:rPr>
                <w:sz w:val="20"/>
                <w:szCs w:val="20"/>
              </w:rPr>
            </w:pPr>
          </w:p>
          <w:p w:rsidRPr="00DB5826" w:rsidR="00DB5826" w:rsidP="220808CD" w:rsidRDefault="00DB5826" w14:paraId="4825047A" w14:textId="77777777">
            <w:pPr>
              <w:suppressAutoHyphens w:val="0"/>
              <w:spacing w:after="0" w:line="240" w:lineRule="auto"/>
              <w:rPr>
                <w:sz w:val="20"/>
                <w:szCs w:val="20"/>
              </w:rPr>
            </w:pPr>
            <w:r w:rsidRPr="220808CD" w:rsidR="00DB5826">
              <w:rPr>
                <w:sz w:val="20"/>
                <w:szCs w:val="20"/>
              </w:rPr>
              <w:t>"School leaders and special educational needs coordinators in primary and secondary schools must take responsibility for ensuring all these pupils make rapid progress."</w:t>
            </w:r>
          </w:p>
          <w:p w:rsidRPr="00DB5826" w:rsidR="00DB5826" w:rsidP="220808CD" w:rsidRDefault="00DB5826" w14:paraId="4F29A5F8" w14:textId="77777777">
            <w:pPr>
              <w:suppressAutoHyphens w:val="0"/>
              <w:spacing w:after="0" w:line="240" w:lineRule="auto"/>
              <w:rPr>
                <w:sz w:val="20"/>
                <w:szCs w:val="20"/>
              </w:rPr>
            </w:pPr>
          </w:p>
          <w:p w:rsidRPr="00DB5826" w:rsidR="00DB5826" w:rsidP="220808CD" w:rsidRDefault="00DB5826" w14:paraId="0BD0F948" w14:textId="77777777">
            <w:pPr>
              <w:suppressAutoHyphens w:val="0"/>
              <w:spacing w:after="0" w:line="240" w:lineRule="auto"/>
              <w:rPr>
                <w:sz w:val="20"/>
                <w:szCs w:val="20"/>
              </w:rPr>
            </w:pPr>
            <w:r w:rsidRPr="220808CD" w:rsidR="00DB5826">
              <w:rPr>
                <w:sz w:val="20"/>
                <w:szCs w:val="20"/>
              </w:rPr>
              <w:t>"The guidance on leadership and management (Section 12) highlights the roles of school leaders in successfully implementing a programme of systematic phonics, and training and supporting their staff to teach reading as effectively as possible."</w:t>
            </w:r>
          </w:p>
          <w:p w:rsidR="00DB5826" w:rsidP="220808CD" w:rsidRDefault="00DB5826" w14:paraId="7FFC4971" w14:textId="6AF7FEFE">
            <w:pPr>
              <w:suppressAutoHyphens w:val="0"/>
              <w:spacing w:after="0" w:line="240" w:lineRule="auto"/>
              <w:rPr>
                <w:sz w:val="20"/>
                <w:szCs w:val="20"/>
              </w:rPr>
            </w:pPr>
          </w:p>
          <w:p w:rsidR="00DF1DEA" w:rsidP="220808CD" w:rsidRDefault="00DF1DEA" w14:paraId="18ACB82D" w14:textId="77777777">
            <w:pPr>
              <w:suppressAutoHyphens w:val="0"/>
              <w:spacing w:after="0" w:line="240" w:lineRule="auto"/>
              <w:rPr>
                <w:sz w:val="20"/>
                <w:szCs w:val="20"/>
              </w:rPr>
            </w:pPr>
          </w:p>
          <w:p w:rsidRPr="002B6075" w:rsidR="00DF1DEA" w:rsidP="220808CD" w:rsidRDefault="00DF1DEA" w14:paraId="7F3A9809" w14:textId="4217D323">
            <w:pPr>
              <w:suppressAutoHyphens w:val="0"/>
              <w:spacing w:after="0" w:line="240" w:lineRule="auto"/>
              <w:rPr>
                <w:color w:val="auto"/>
                <w:sz w:val="20"/>
                <w:szCs w:val="20"/>
              </w:rPr>
            </w:pPr>
          </w:p>
          <w:p w:rsidRPr="002B6075" w:rsidR="005C6DAE" w:rsidP="220808CD" w:rsidRDefault="005C6DAE" w14:paraId="5503F209" w14:textId="77777777">
            <w:pPr>
              <w:rPr>
                <w:rFonts w:cs="Arial"/>
                <w:sz w:val="20"/>
                <w:szCs w:val="20"/>
              </w:rPr>
            </w:pP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5C6DAE" w:rsidP="005C6DAE" w:rsidRDefault="005C6DAE" w14:paraId="136918D7" w14:textId="0EC7345A">
            <w:pPr>
              <w:pStyle w:val="TableRowCentered"/>
              <w:jc w:val="left"/>
              <w:rPr>
                <w:sz w:val="22"/>
                <w:szCs w:val="22"/>
              </w:rPr>
            </w:pPr>
            <w:r w:rsidRPr="002B6075">
              <w:rPr>
                <w:sz w:val="22"/>
                <w:szCs w:val="22"/>
              </w:rPr>
              <w:lastRenderedPageBreak/>
              <w:t xml:space="preserve">1, </w:t>
            </w:r>
            <w:r w:rsidR="00C84E50">
              <w:rPr>
                <w:sz w:val="22"/>
                <w:szCs w:val="22"/>
              </w:rPr>
              <w:t>3</w:t>
            </w:r>
          </w:p>
        </w:tc>
      </w:tr>
    </w:tbl>
    <w:p w:rsidR="00E66558" w:rsidRDefault="00E66558" w14:paraId="2A7D5531" w14:textId="77777777">
      <w:pPr>
        <w:spacing w:after="0"/>
        <w:rPr>
          <w:b/>
          <w:color w:val="104F75"/>
          <w:sz w:val="28"/>
          <w:szCs w:val="28"/>
        </w:rPr>
      </w:pPr>
    </w:p>
    <w:p w:rsidR="00E66558" w:rsidRDefault="009D71E8" w14:paraId="2A7D5532" w14:textId="171043EE">
      <w:pPr>
        <w:rPr>
          <w:b/>
          <w:color w:val="104F75"/>
          <w:sz w:val="28"/>
          <w:szCs w:val="28"/>
        </w:rPr>
      </w:pPr>
      <w:r>
        <w:rPr>
          <w:b/>
          <w:color w:val="104F75"/>
          <w:sz w:val="28"/>
          <w:szCs w:val="28"/>
        </w:rPr>
        <w:t>Wider strategies (for example, related to attendance, behaviour, wellbeing)</w:t>
      </w:r>
    </w:p>
    <w:p w:rsidRPr="00FE4722" w:rsidR="00E66558" w:rsidRDefault="009D71E8" w14:paraId="2A7D5533" w14:textId="71CF3DFF">
      <w:pPr>
        <w:spacing w:before="240" w:after="120"/>
        <w:rPr>
          <w:b/>
          <w:bCs/>
        </w:rPr>
      </w:pPr>
      <w:r w:rsidRPr="00FE4722">
        <w:rPr>
          <w:b/>
          <w:bCs/>
        </w:rPr>
        <w:t>Budgeted cost: £</w:t>
      </w:r>
      <w:r w:rsidR="00EB4780">
        <w:rPr>
          <w:b/>
          <w:bCs/>
        </w:rPr>
        <w:t>15,000</w:t>
      </w:r>
    </w:p>
    <w:tbl>
      <w:tblPr>
        <w:tblW w:w="5679" w:type="pct"/>
        <w:tblInd w:w="-431" w:type="dxa"/>
        <w:tblCellMar>
          <w:left w:w="10" w:type="dxa"/>
          <w:right w:w="10" w:type="dxa"/>
        </w:tblCellMar>
        <w:tblLook w:val="04A0" w:firstRow="1" w:lastRow="0" w:firstColumn="1" w:lastColumn="0" w:noHBand="0" w:noVBand="1"/>
      </w:tblPr>
      <w:tblGrid>
        <w:gridCol w:w="3261"/>
        <w:gridCol w:w="5954"/>
        <w:gridCol w:w="1559"/>
      </w:tblGrid>
      <w:tr w:rsidR="00E66558" w:rsidTr="220808CD" w14:paraId="2A7D5537"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34" w14:textId="77777777">
            <w:pPr>
              <w:pStyle w:val="TableHeader"/>
              <w:jc w:val="left"/>
            </w:pPr>
            <w:r>
              <w:t>Activity</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35" w14:textId="77777777">
            <w:pPr>
              <w:pStyle w:val="TableHeader"/>
              <w:jc w:val="left"/>
            </w:pPr>
            <w:r>
              <w:t>Evidence that supports this approach</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8E2E9"/>
            <w:tcMar>
              <w:top w:w="0" w:type="dxa"/>
              <w:left w:w="108" w:type="dxa"/>
              <w:bottom w:w="0" w:type="dxa"/>
              <w:right w:w="108" w:type="dxa"/>
            </w:tcMar>
          </w:tcPr>
          <w:p w:rsidR="00E66558" w:rsidRDefault="009D71E8" w14:paraId="2A7D5536" w14:textId="77777777">
            <w:pPr>
              <w:pStyle w:val="TableHeader"/>
              <w:jc w:val="left"/>
            </w:pPr>
            <w:r>
              <w:t>Challenge number(s) addressed</w:t>
            </w:r>
          </w:p>
        </w:tc>
      </w:tr>
      <w:tr w:rsidR="00B367EA" w:rsidTr="220808CD" w14:paraId="2A7D553B"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56C6" w:rsidR="00872C54" w:rsidP="220808CD" w:rsidRDefault="00B367EA" w14:paraId="10FA7D69" w14:textId="366EB4D3">
            <w:pPr>
              <w:suppressAutoHyphens w:val="0"/>
              <w:spacing w:after="0" w:line="240" w:lineRule="auto"/>
              <w:rPr>
                <w:color w:val="auto"/>
                <w:sz w:val="20"/>
                <w:szCs w:val="20"/>
              </w:rPr>
            </w:pPr>
            <w:r w:rsidRPr="220808CD" w:rsidR="00B367EA">
              <w:rPr>
                <w:sz w:val="20"/>
                <w:szCs w:val="20"/>
              </w:rPr>
              <w:t>Provide opportunities for disadvantaged children to engage with extra-curricular sports and clubs, including free travel to and from events.</w:t>
            </w:r>
            <w:r w:rsidRPr="220808CD" w:rsidR="00872C54">
              <w:rPr>
                <w:sz w:val="20"/>
                <w:szCs w:val="20"/>
              </w:rPr>
              <w:t xml:space="preserve"> For finance to not be a barrier for success or school participation. (resourcing- </w:t>
            </w:r>
            <w:r w:rsidRPr="220808CD" w:rsidR="00872C54">
              <w:rPr>
                <w:sz w:val="20"/>
                <w:szCs w:val="20"/>
              </w:rPr>
              <w:t>e.g</w:t>
            </w:r>
            <w:r w:rsidRPr="220808CD" w:rsidR="00872C54">
              <w:rPr>
                <w:sz w:val="20"/>
                <w:szCs w:val="20"/>
              </w:rPr>
              <w:t xml:space="preserve"> </w:t>
            </w:r>
            <w:r w:rsidRPr="220808CD" w:rsidR="00872C54">
              <w:rPr>
                <w:sz w:val="20"/>
                <w:szCs w:val="20"/>
              </w:rPr>
              <w:t>i</w:t>
            </w:r>
            <w:r w:rsidRPr="220808CD" w:rsidR="00872C54">
              <w:rPr>
                <w:sz w:val="20"/>
                <w:szCs w:val="20"/>
              </w:rPr>
              <w:t xml:space="preserve"> pads to be provided where </w:t>
            </w:r>
            <w:r w:rsidRPr="220808CD" w:rsidR="00872C54">
              <w:rPr>
                <w:sz w:val="20"/>
                <w:szCs w:val="20"/>
              </w:rPr>
              <w:t>appropriate)</w:t>
            </w:r>
            <w:r w:rsidRPr="220808CD" w:rsidR="00872C54">
              <w:rPr>
                <w:sz w:val="20"/>
                <w:szCs w:val="20"/>
              </w:rPr>
              <w:t xml:space="preserve"> </w:t>
            </w:r>
          </w:p>
          <w:p w:rsidRPr="002B6075" w:rsidR="00B367EA" w:rsidP="220808CD" w:rsidRDefault="00B367EA" w14:paraId="3DD14E04" w14:textId="77777777">
            <w:pPr>
              <w:pStyle w:val="TableRow"/>
              <w:ind w:left="0"/>
              <w:rPr>
                <w:sz w:val="20"/>
                <w:szCs w:val="20"/>
              </w:rPr>
            </w:pPr>
          </w:p>
          <w:p w:rsidRPr="002B6075" w:rsidR="00B367EA" w:rsidP="220808CD" w:rsidRDefault="003C34A5" w14:paraId="05F6C0E9" w14:textId="24DCA39F">
            <w:pPr>
              <w:pStyle w:val="TableRow"/>
              <w:ind w:left="0"/>
              <w:rPr>
                <w:sz w:val="20"/>
                <w:szCs w:val="20"/>
              </w:rPr>
            </w:pPr>
            <w:r w:rsidRPr="220808CD" w:rsidR="003C34A5">
              <w:rPr>
                <w:sz w:val="20"/>
                <w:szCs w:val="20"/>
              </w:rPr>
              <w:t>Development of a personal development strategic enrichment offer that provides all children, specifically pupil premium children, with a diverse range of experiences that enhance their cultural capital.</w:t>
            </w:r>
            <w:r w:rsidRPr="220808CD" w:rsidR="00837BC5">
              <w:rPr>
                <w:sz w:val="20"/>
                <w:szCs w:val="20"/>
              </w:rPr>
              <w:t xml:space="preserve"> Development of key staff member to lead on PD experiences and character education.</w:t>
            </w:r>
          </w:p>
          <w:p w:rsidRPr="002B6075" w:rsidR="003C34A5" w:rsidP="220808CD" w:rsidRDefault="003C34A5" w14:paraId="4C09B98D" w14:textId="77777777">
            <w:pPr>
              <w:pStyle w:val="TableRow"/>
              <w:ind w:left="0"/>
              <w:rPr>
                <w:sz w:val="20"/>
                <w:szCs w:val="20"/>
              </w:rPr>
            </w:pPr>
          </w:p>
          <w:p w:rsidRPr="002B6075" w:rsidR="00872C54" w:rsidP="220808CD" w:rsidRDefault="003C34A5" w14:paraId="28349297" w14:textId="0A0EBBB7">
            <w:pPr>
              <w:pStyle w:val="TableRow"/>
              <w:ind w:left="0"/>
              <w:rPr>
                <w:sz w:val="20"/>
                <w:szCs w:val="20"/>
              </w:rPr>
            </w:pPr>
            <w:r w:rsidRPr="220808CD" w:rsidR="003C34A5">
              <w:rPr>
                <w:sz w:val="20"/>
                <w:szCs w:val="20"/>
              </w:rPr>
              <w:t>Pupil premium funding to subside enrichment activities to ensure equal opportunities and engagement for all</w:t>
            </w:r>
            <w:r w:rsidRPr="220808CD" w:rsidR="00837BC5">
              <w:rPr>
                <w:sz w:val="20"/>
                <w:szCs w:val="20"/>
              </w:rPr>
              <w:t>.</w:t>
            </w:r>
          </w:p>
          <w:p w:rsidRPr="002B6075" w:rsidR="00872C54" w:rsidP="220808CD" w:rsidRDefault="00872C54" w14:paraId="2A7D5538" w14:textId="6653641D">
            <w:pPr>
              <w:suppressAutoHyphens w:val="0"/>
              <w:spacing w:after="0" w:line="240" w:lineRule="auto"/>
              <w:rPr>
                <w:sz w:val="20"/>
                <w:szCs w:val="20"/>
              </w:rPr>
            </w:pP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B367EA" w:rsidP="220808CD" w:rsidRDefault="00B367EA" w14:paraId="30F6088A" w14:textId="77777777">
            <w:pPr>
              <w:suppressAutoHyphens w:val="0"/>
              <w:spacing w:after="0" w:line="240" w:lineRule="auto"/>
              <w:rPr>
                <w:sz w:val="20"/>
                <w:szCs w:val="20"/>
              </w:rPr>
            </w:pPr>
            <w:r w:rsidRPr="220808CD" w:rsidR="00B367EA">
              <w:rPr>
                <w:sz w:val="20"/>
                <w:szCs w:val="20"/>
              </w:rPr>
              <w:t xml:space="preserve">Research conducted by </w:t>
            </w:r>
            <w:r w:rsidRPr="220808CD" w:rsidR="00B367EA">
              <w:rPr>
                <w:sz w:val="20"/>
                <w:szCs w:val="20"/>
              </w:rPr>
              <w:t>NatCen</w:t>
            </w:r>
            <w:r w:rsidRPr="220808CD" w:rsidR="00B367EA">
              <w:rPr>
                <w:sz w:val="20"/>
                <w:szCs w:val="20"/>
              </w:rPr>
              <w:t xml:space="preserve"> Social Research </w:t>
            </w:r>
            <w:r w:rsidRPr="220808CD" w:rsidR="00B367EA">
              <w:rPr>
                <w:sz w:val="20"/>
                <w:szCs w:val="20"/>
              </w:rPr>
              <w:t>identifies</w:t>
            </w:r>
            <w:r w:rsidRPr="220808CD" w:rsidR="00B367EA">
              <w:rPr>
                <w:sz w:val="20"/>
                <w:szCs w:val="20"/>
              </w:rPr>
              <w:t xml:space="preserve"> a range of positive outcomes from participation in after school clubs, including increases in confidence, </w:t>
            </w:r>
            <w:r w:rsidRPr="220808CD" w:rsidR="00B367EA">
              <w:rPr>
                <w:sz w:val="20"/>
                <w:szCs w:val="20"/>
              </w:rPr>
              <w:t>self-esteem</w:t>
            </w:r>
            <w:r w:rsidRPr="220808CD" w:rsidR="00B367EA">
              <w:rPr>
                <w:sz w:val="20"/>
                <w:szCs w:val="20"/>
              </w:rPr>
              <w:t xml:space="preserve"> and fitness, as well as providing opportunities for new experiences, </w:t>
            </w:r>
            <w:r w:rsidRPr="220808CD" w:rsidR="00B367EA">
              <w:rPr>
                <w:sz w:val="20"/>
                <w:szCs w:val="20"/>
              </w:rPr>
              <w:t>socialising</w:t>
            </w:r>
            <w:r w:rsidRPr="220808CD" w:rsidR="00B367EA">
              <w:rPr>
                <w:sz w:val="20"/>
                <w:szCs w:val="20"/>
              </w:rPr>
              <w:t xml:space="preserve"> and enjoyment. </w:t>
            </w:r>
          </w:p>
          <w:p w:rsidRPr="002B6075" w:rsidR="003C34A5" w:rsidP="220808CD" w:rsidRDefault="003C34A5" w14:paraId="1C54E50B" w14:textId="77777777">
            <w:pPr>
              <w:suppressAutoHyphens w:val="0"/>
              <w:spacing w:after="0" w:line="240" w:lineRule="auto"/>
              <w:rPr>
                <w:sz w:val="20"/>
                <w:szCs w:val="20"/>
              </w:rPr>
            </w:pPr>
          </w:p>
          <w:p w:rsidRPr="002B6075" w:rsidR="00872C54" w:rsidP="220808CD" w:rsidRDefault="00872C54" w14:paraId="3C00E88B" w14:textId="77777777">
            <w:pPr>
              <w:suppressAutoHyphens w:val="0"/>
              <w:spacing w:after="0" w:line="240" w:lineRule="auto"/>
              <w:rPr>
                <w:sz w:val="20"/>
                <w:szCs w:val="20"/>
              </w:rPr>
            </w:pPr>
            <w:r w:rsidRPr="220808CD" w:rsidR="00872C54">
              <w:rPr>
                <w:sz w:val="20"/>
                <w:szCs w:val="20"/>
              </w:rPr>
              <w:t xml:space="preserve">The inclusive nature of the school promotes all pupils’ involvement in school life irrespective of their financial context. Children (families) with certain financial barriers have all successfully, in the past, </w:t>
            </w:r>
            <w:r w:rsidRPr="220808CD" w:rsidR="00872C54">
              <w:rPr>
                <w:sz w:val="20"/>
                <w:szCs w:val="20"/>
              </w:rPr>
              <w:t>participated</w:t>
            </w:r>
            <w:r w:rsidRPr="220808CD" w:rsidR="00872C54">
              <w:rPr>
                <w:sz w:val="20"/>
                <w:szCs w:val="20"/>
              </w:rPr>
              <w:t xml:space="preserve"> in extracurricular activities of their choice. </w:t>
            </w:r>
          </w:p>
          <w:p w:rsidRPr="002B6075" w:rsidR="00872C54" w:rsidP="220808CD" w:rsidRDefault="00872C54" w14:paraId="55535C7C" w14:textId="77777777">
            <w:pPr>
              <w:suppressAutoHyphens w:val="0"/>
              <w:spacing w:after="0" w:line="240" w:lineRule="auto"/>
              <w:rPr>
                <w:sz w:val="20"/>
                <w:szCs w:val="20"/>
              </w:rPr>
            </w:pPr>
          </w:p>
          <w:p w:rsidRPr="002B6075" w:rsidR="00872C54" w:rsidP="220808CD" w:rsidRDefault="00872C54" w14:paraId="2D721D4F" w14:textId="4F77D0E6">
            <w:pPr>
              <w:suppressAutoHyphens w:val="0"/>
              <w:spacing w:after="0" w:line="240" w:lineRule="auto"/>
              <w:rPr>
                <w:color w:val="auto"/>
                <w:sz w:val="20"/>
                <w:szCs w:val="20"/>
              </w:rPr>
            </w:pPr>
            <w:r w:rsidRPr="220808CD" w:rsidR="00872C54">
              <w:rPr>
                <w:sz w:val="20"/>
                <w:szCs w:val="20"/>
              </w:rPr>
              <w:t xml:space="preserve">Parent survey outcomes have highlighted the benefits that arise from families being supported financially in various </w:t>
            </w:r>
            <w:r w:rsidRPr="220808CD" w:rsidR="00837BC5">
              <w:rPr>
                <w:sz w:val="20"/>
                <w:szCs w:val="20"/>
              </w:rPr>
              <w:t>extra-curricular</w:t>
            </w:r>
            <w:r w:rsidRPr="220808CD" w:rsidR="00872C54">
              <w:rPr>
                <w:sz w:val="20"/>
                <w:szCs w:val="20"/>
              </w:rPr>
              <w:t xml:space="preserve"> activities.</w:t>
            </w:r>
          </w:p>
          <w:p w:rsidRPr="002B6075" w:rsidR="00B367EA" w:rsidP="220808CD" w:rsidRDefault="00B367EA" w14:paraId="69B25E23" w14:textId="77777777">
            <w:pPr>
              <w:rPr>
                <w:rFonts w:cs="Arial"/>
                <w:sz w:val="20"/>
                <w:szCs w:val="20"/>
              </w:rPr>
            </w:pPr>
          </w:p>
          <w:p w:rsidRPr="002B6075" w:rsidR="00B367EA" w:rsidP="220808CD" w:rsidRDefault="00B367EA" w14:paraId="2A7D5539" w14:textId="60298E1B">
            <w:pPr>
              <w:rPr>
                <w:sz w:val="20"/>
                <w:szCs w:val="20"/>
              </w:rPr>
            </w:pPr>
            <w:hyperlink r:id="Rdbf5c8dd77df4568">
              <w:r w:rsidRPr="220808CD" w:rsidR="00B367EA">
                <w:rPr>
                  <w:rStyle w:val="Hyperlink"/>
                  <w:sz w:val="20"/>
                  <w:szCs w:val="20"/>
                </w:rPr>
                <w:t>The value of after school clubs for disadvantaged children (ncl.ac.uk)</w:t>
              </w:r>
            </w:hyperlink>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B367EA" w:rsidP="00B367EA" w:rsidRDefault="00C84E50" w14:paraId="2A7D553A" w14:textId="5A89D0B3">
            <w:pPr>
              <w:pStyle w:val="TableRowCentered"/>
              <w:jc w:val="left"/>
              <w:rPr>
                <w:sz w:val="22"/>
                <w:szCs w:val="22"/>
              </w:rPr>
            </w:pPr>
            <w:r>
              <w:rPr>
                <w:sz w:val="22"/>
                <w:szCs w:val="22"/>
              </w:rPr>
              <w:t>6</w:t>
            </w:r>
          </w:p>
        </w:tc>
      </w:tr>
      <w:tr w:rsidR="00B367EA" w:rsidTr="220808CD" w14:paraId="2A7D553F"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3C34A5" w:rsidP="220808CD" w:rsidRDefault="003C34A5" w14:paraId="669A8C4F" w14:textId="2A991EA0">
            <w:pPr>
              <w:suppressAutoHyphens w:val="0"/>
              <w:spacing w:after="0" w:line="240" w:lineRule="auto"/>
              <w:rPr>
                <w:rFonts w:ascii="Arial" w:hAnsi="Arial" w:eastAsia="Arial" w:cs="Arial"/>
                <w:sz w:val="20"/>
                <w:szCs w:val="20"/>
              </w:rPr>
            </w:pPr>
            <w:r w:rsidRPr="220808CD" w:rsidR="003C34A5">
              <w:rPr>
                <w:rFonts w:ascii="Arial" w:hAnsi="Arial" w:eastAsia="Arial" w:cs="Arial"/>
                <w:sz w:val="20"/>
                <w:szCs w:val="20"/>
              </w:rPr>
              <w:t>Early identification of pupils with SEMH difficulties and clear lines of communication to share intended actions of support to be taken, with parents/carers.</w:t>
            </w:r>
          </w:p>
          <w:p w:rsidRPr="002B6075" w:rsidR="003C34A5" w:rsidP="220808CD" w:rsidRDefault="003C34A5" w14:paraId="2250B5E8" w14:textId="77777777">
            <w:pPr>
              <w:suppressAutoHyphens w:val="0"/>
              <w:spacing w:after="0" w:line="240" w:lineRule="auto"/>
              <w:rPr>
                <w:rFonts w:ascii="Arial" w:hAnsi="Arial" w:eastAsia="Arial" w:cs="Arial"/>
                <w:sz w:val="20"/>
                <w:szCs w:val="20"/>
              </w:rPr>
            </w:pPr>
          </w:p>
          <w:p w:rsidRPr="002B6075" w:rsidR="003C34A5" w:rsidP="220808CD" w:rsidRDefault="003C34A5" w14:paraId="1BC31D1D" w14:textId="6C736F65">
            <w:pPr>
              <w:suppressAutoHyphens w:val="0"/>
              <w:spacing w:after="0" w:line="240" w:lineRule="auto"/>
              <w:rPr>
                <w:rFonts w:ascii="Arial" w:hAnsi="Arial" w:eastAsia="Arial" w:cs="Arial"/>
                <w:sz w:val="20"/>
                <w:szCs w:val="20"/>
              </w:rPr>
            </w:pPr>
            <w:r w:rsidRPr="220808CD" w:rsidR="003C34A5">
              <w:rPr>
                <w:rFonts w:ascii="Arial" w:hAnsi="Arial" w:eastAsia="Arial" w:cs="Arial"/>
                <w:sz w:val="20"/>
                <w:szCs w:val="20"/>
              </w:rPr>
              <w:t>Subscription to National College to provide CPD for staff on SEMH to ensure children’s emotional wellbeing is supported.</w:t>
            </w:r>
          </w:p>
          <w:p w:rsidRPr="002B6075" w:rsidR="003C34A5" w:rsidP="220808CD" w:rsidRDefault="003C34A5" w14:paraId="1C5CA229" w14:textId="77777777">
            <w:pPr>
              <w:suppressAutoHyphens w:val="0"/>
              <w:spacing w:after="0" w:line="240" w:lineRule="auto"/>
              <w:rPr>
                <w:rFonts w:ascii="Arial" w:hAnsi="Arial" w:eastAsia="Arial" w:cs="Arial"/>
                <w:sz w:val="20"/>
                <w:szCs w:val="20"/>
              </w:rPr>
            </w:pPr>
          </w:p>
          <w:p w:rsidRPr="002B6075" w:rsidR="003C34A5" w:rsidP="220808CD" w:rsidRDefault="003C34A5" w14:paraId="21A99F3E" w14:textId="35B8E6D4">
            <w:pPr>
              <w:suppressAutoHyphens w:val="0"/>
              <w:spacing w:after="0" w:line="240" w:lineRule="auto"/>
              <w:rPr>
                <w:rFonts w:ascii="Arial" w:hAnsi="Arial" w:eastAsia="Arial" w:cs="Arial"/>
                <w:color w:val="000000"/>
                <w:sz w:val="20"/>
                <w:szCs w:val="20"/>
              </w:rPr>
            </w:pPr>
            <w:r w:rsidRPr="220808CD" w:rsidR="003C34A5">
              <w:rPr>
                <w:rFonts w:ascii="Arial" w:hAnsi="Arial" w:eastAsia="Arial" w:cs="Arial"/>
                <w:sz w:val="20"/>
                <w:szCs w:val="20"/>
              </w:rPr>
              <w:t>CPD courses for staff such as Lego Therapy and Story/Comic Book Strips to support disadvantaged children’s SEMH needs</w:t>
            </w:r>
            <w:r w:rsidRPr="220808CD" w:rsidR="003C34A5">
              <w:rPr>
                <w:rFonts w:ascii="Arial" w:hAnsi="Arial" w:eastAsia="Arial" w:cs="Arial"/>
                <w:color w:val="000000" w:themeColor="text1" w:themeTint="FF" w:themeShade="FF"/>
                <w:sz w:val="20"/>
                <w:szCs w:val="20"/>
              </w:rPr>
              <w:t xml:space="preserve">. </w:t>
            </w:r>
          </w:p>
          <w:p w:rsidRPr="002B6075" w:rsidR="003C34A5" w:rsidP="220808CD" w:rsidRDefault="003C34A5" w14:paraId="041497B6" w14:textId="77777777">
            <w:pPr>
              <w:suppressAutoHyphens w:val="0"/>
              <w:spacing w:after="0" w:line="240" w:lineRule="auto"/>
              <w:rPr>
                <w:rFonts w:ascii="Arial" w:hAnsi="Arial" w:eastAsia="Arial" w:cs="Arial"/>
                <w:color w:val="000000"/>
                <w:sz w:val="20"/>
                <w:szCs w:val="20"/>
              </w:rPr>
            </w:pPr>
          </w:p>
          <w:p w:rsidR="003C34A5" w:rsidP="220808CD" w:rsidRDefault="003C34A5" w14:paraId="33BFE0DF" w14:textId="034EE0D9">
            <w:pPr>
              <w:suppressAutoHyphens w:val="0"/>
              <w:spacing w:after="0" w:line="240" w:lineRule="auto"/>
              <w:rPr>
                <w:rFonts w:ascii="Arial" w:hAnsi="Arial" w:eastAsia="Arial" w:cs="Arial"/>
                <w:sz w:val="20"/>
                <w:szCs w:val="20"/>
              </w:rPr>
            </w:pPr>
            <w:r w:rsidRPr="220808CD" w:rsidR="003C34A5">
              <w:rPr>
                <w:rFonts w:ascii="Arial" w:hAnsi="Arial" w:eastAsia="Arial" w:cs="Arial"/>
                <w:sz w:val="20"/>
                <w:szCs w:val="20"/>
              </w:rPr>
              <w:t>Support provided to families and where required EHA.</w:t>
            </w:r>
          </w:p>
          <w:p w:rsidR="00837BC5" w:rsidP="220808CD" w:rsidRDefault="00837BC5" w14:paraId="57E94575" w14:textId="77777777">
            <w:pPr>
              <w:suppressAutoHyphens w:val="0"/>
              <w:spacing w:after="0" w:line="240" w:lineRule="auto"/>
              <w:rPr>
                <w:rFonts w:ascii="Arial" w:hAnsi="Arial" w:eastAsia="Arial" w:cs="Arial"/>
                <w:sz w:val="20"/>
                <w:szCs w:val="20"/>
              </w:rPr>
            </w:pPr>
          </w:p>
          <w:p w:rsidRPr="002B6075" w:rsidR="00837BC5" w:rsidP="220808CD" w:rsidRDefault="00837BC5" w14:paraId="331ACDDF" w14:textId="5BBCA5A2">
            <w:pPr>
              <w:suppressAutoHyphens w:val="0"/>
              <w:spacing w:after="0" w:line="240" w:lineRule="auto"/>
              <w:rPr>
                <w:rFonts w:ascii="Arial" w:hAnsi="Arial" w:eastAsia="Arial" w:cs="Arial"/>
                <w:sz w:val="20"/>
                <w:szCs w:val="20"/>
              </w:rPr>
            </w:pPr>
            <w:r w:rsidRPr="220808CD" w:rsidR="0A4F62D7">
              <w:rPr>
                <w:rFonts w:ascii="Arial" w:hAnsi="Arial" w:eastAsia="Arial" w:cs="Arial"/>
                <w:sz w:val="20"/>
                <w:szCs w:val="20"/>
              </w:rPr>
              <w:t xml:space="preserve">ELSA trained staff in school to lead sessions with targeted pupils – entry and exit level feedback to show positive interventions. </w:t>
            </w:r>
          </w:p>
          <w:p w:rsidR="22105CB9" w:rsidP="220808CD" w:rsidRDefault="22105CB9" w14:paraId="7FAF4427" w14:textId="5BFD064D">
            <w:pPr>
              <w:spacing w:after="0" w:line="240" w:lineRule="auto"/>
              <w:rPr>
                <w:rFonts w:ascii="Arial" w:hAnsi="Arial" w:eastAsia="Arial" w:cs="Arial"/>
                <w:sz w:val="20"/>
                <w:szCs w:val="20"/>
              </w:rPr>
            </w:pPr>
          </w:p>
          <w:p w:rsidR="03DF900D" w:rsidP="220808CD" w:rsidRDefault="03DF900D" w14:paraId="1DF99B45" w14:textId="2DFEE7DD">
            <w:pPr>
              <w:spacing w:after="0" w:line="240" w:lineRule="auto"/>
              <w:rPr>
                <w:rFonts w:ascii="Arial" w:hAnsi="Arial" w:eastAsia="Arial" w:cs="Arial"/>
                <w:sz w:val="20"/>
                <w:szCs w:val="20"/>
              </w:rPr>
            </w:pPr>
            <w:r w:rsidRPr="220808CD" w:rsidR="5118A61D">
              <w:rPr>
                <w:rFonts w:ascii="Arial" w:hAnsi="Arial" w:eastAsia="Arial" w:cs="Arial"/>
                <w:sz w:val="20"/>
                <w:szCs w:val="20"/>
              </w:rPr>
              <w:t>All staff to attend CPD on oracy strategies to develop pupils’ voice and confidence in sharing needs/struggles</w:t>
            </w:r>
          </w:p>
          <w:p w:rsidRPr="002B6075" w:rsidR="00B367EA" w:rsidP="220808CD" w:rsidRDefault="00B367EA" w14:paraId="2A7D553C" w14:textId="77777777">
            <w:pPr>
              <w:pStyle w:val="TableRow"/>
              <w:rPr>
                <w:rFonts w:ascii="Arial" w:hAnsi="Arial" w:eastAsia="Arial" w:cs="Arial"/>
                <w:i w:val="1"/>
                <w:iCs w:val="1"/>
                <w:sz w:val="20"/>
                <w:szCs w:val="20"/>
              </w:rPr>
            </w:pP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9A650F" w:rsidP="220808CD" w:rsidRDefault="009A650F" w14:paraId="66B4BEC1" w14:textId="77777777">
            <w:pPr>
              <w:suppressAutoHyphens w:val="0"/>
              <w:spacing w:after="0" w:line="240" w:lineRule="auto"/>
              <w:rPr>
                <w:rFonts w:ascii="Arial" w:hAnsi="Arial" w:eastAsia="Arial" w:cs="Arial"/>
                <w:sz w:val="20"/>
                <w:szCs w:val="20"/>
              </w:rPr>
            </w:pPr>
            <w:r w:rsidRPr="220808CD" w:rsidR="009A650F">
              <w:rPr>
                <w:rFonts w:ascii="Arial" w:hAnsi="Arial" w:eastAsia="Arial" w:cs="Arial"/>
                <w:sz w:val="20"/>
                <w:szCs w:val="20"/>
              </w:rPr>
              <w:t xml:space="preserve">There is extensive evidence associating childhood social and emotional skills with improved outcomes at school and in later life (e.g., improved academic performance, attitudes, </w:t>
            </w:r>
            <w:r w:rsidRPr="220808CD" w:rsidR="009A650F">
              <w:rPr>
                <w:rFonts w:ascii="Arial" w:hAnsi="Arial" w:eastAsia="Arial" w:cs="Arial"/>
                <w:sz w:val="20"/>
                <w:szCs w:val="20"/>
              </w:rPr>
              <w:t>behaviour</w:t>
            </w:r>
            <w:r w:rsidRPr="220808CD" w:rsidR="009A650F">
              <w:rPr>
                <w:rFonts w:ascii="Arial" w:hAnsi="Arial" w:eastAsia="Arial" w:cs="Arial"/>
                <w:sz w:val="20"/>
                <w:szCs w:val="20"/>
              </w:rPr>
              <w:t xml:space="preserve"> and relationships with peers): </w:t>
            </w:r>
            <w:r w:rsidRPr="220808CD" w:rsidR="009A650F">
              <w:rPr>
                <w:rFonts w:ascii="Arial" w:hAnsi="Arial" w:eastAsia="Arial" w:cs="Arial"/>
                <w:sz w:val="20"/>
                <w:szCs w:val="20"/>
              </w:rPr>
              <w:t>EEF_Social_and_Emotional_Learning.pdf(</w:t>
            </w:r>
            <w:r w:rsidRPr="220808CD" w:rsidR="009A650F">
              <w:rPr>
                <w:rFonts w:ascii="Arial" w:hAnsi="Arial" w:eastAsia="Arial" w:cs="Arial"/>
                <w:sz w:val="20"/>
                <w:szCs w:val="20"/>
              </w:rPr>
              <w:t xml:space="preserve">e ducationendowmentfoundation.org.uk) </w:t>
            </w:r>
          </w:p>
          <w:p w:rsidRPr="002B6075" w:rsidR="009A650F" w:rsidP="220808CD" w:rsidRDefault="009A650F" w14:paraId="05AB0035" w14:textId="77777777">
            <w:pPr>
              <w:suppressAutoHyphens w:val="0"/>
              <w:spacing w:after="0" w:line="240" w:lineRule="auto"/>
              <w:rPr>
                <w:rFonts w:ascii="Arial" w:hAnsi="Arial" w:eastAsia="Arial" w:cs="Arial"/>
                <w:sz w:val="20"/>
                <w:szCs w:val="20"/>
              </w:rPr>
            </w:pPr>
          </w:p>
          <w:p w:rsidR="009A650F" w:rsidP="220808CD" w:rsidRDefault="009A650F" w14:paraId="1A48F5FE" w14:textId="49B8545C">
            <w:pPr>
              <w:suppressAutoHyphens w:val="0"/>
              <w:spacing w:after="0" w:line="240" w:lineRule="auto"/>
              <w:rPr>
                <w:rFonts w:ascii="Arial" w:hAnsi="Arial" w:eastAsia="Arial" w:cs="Arial"/>
                <w:sz w:val="20"/>
                <w:szCs w:val="20"/>
              </w:rPr>
            </w:pPr>
            <w:r w:rsidRPr="220808CD" w:rsidR="009A650F">
              <w:rPr>
                <w:rFonts w:ascii="Arial" w:hAnsi="Arial" w:eastAsia="Arial" w:cs="Arial"/>
                <w:sz w:val="20"/>
                <w:szCs w:val="20"/>
              </w:rPr>
              <w:t xml:space="preserve">Through this year’s curriculum development, the implementation of the EEF guidance around explicitly teaching SEMH skills, as well as </w:t>
            </w:r>
            <w:r w:rsidRPr="220808CD" w:rsidR="009A650F">
              <w:rPr>
                <w:rFonts w:ascii="Arial" w:hAnsi="Arial" w:eastAsia="Arial" w:cs="Arial"/>
                <w:sz w:val="20"/>
                <w:szCs w:val="20"/>
              </w:rPr>
              <w:t>providing</w:t>
            </w:r>
            <w:r w:rsidRPr="220808CD" w:rsidR="009A650F">
              <w:rPr>
                <w:rFonts w:ascii="Arial" w:hAnsi="Arial" w:eastAsia="Arial" w:cs="Arial"/>
                <w:sz w:val="20"/>
                <w:szCs w:val="20"/>
              </w:rPr>
              <w:t xml:space="preserve"> </w:t>
            </w:r>
            <w:r w:rsidRPr="220808CD" w:rsidR="009A650F">
              <w:rPr>
                <w:rFonts w:ascii="Arial" w:hAnsi="Arial" w:eastAsia="Arial" w:cs="Arial"/>
                <w:sz w:val="20"/>
                <w:szCs w:val="20"/>
              </w:rPr>
              <w:t>ample opportunity</w:t>
            </w:r>
            <w:r w:rsidRPr="220808CD" w:rsidR="009A650F">
              <w:rPr>
                <w:rFonts w:ascii="Arial" w:hAnsi="Arial" w:eastAsia="Arial" w:cs="Arial"/>
                <w:sz w:val="20"/>
                <w:szCs w:val="20"/>
              </w:rPr>
              <w:t xml:space="preserve"> to </w:t>
            </w:r>
            <w:r w:rsidRPr="220808CD" w:rsidR="00E82196">
              <w:rPr>
                <w:rFonts w:ascii="Arial" w:hAnsi="Arial" w:eastAsia="Arial" w:cs="Arial"/>
                <w:sz w:val="20"/>
                <w:szCs w:val="20"/>
              </w:rPr>
              <w:t>develop these in all situations has</w:t>
            </w:r>
            <w:r w:rsidRPr="220808CD" w:rsidR="009A650F">
              <w:rPr>
                <w:rFonts w:ascii="Arial" w:hAnsi="Arial" w:eastAsia="Arial" w:cs="Arial"/>
                <w:sz w:val="20"/>
                <w:szCs w:val="20"/>
              </w:rPr>
              <w:t xml:space="preserve"> resulted in all children becoming aware of mental </w:t>
            </w:r>
            <w:r w:rsidRPr="220808CD" w:rsidR="009A650F">
              <w:rPr>
                <w:rFonts w:ascii="Arial" w:hAnsi="Arial" w:eastAsia="Arial" w:cs="Arial"/>
                <w:sz w:val="20"/>
                <w:szCs w:val="20"/>
              </w:rPr>
              <w:t>health .</w:t>
            </w:r>
            <w:r w:rsidRPr="220808CD" w:rsidR="009A650F">
              <w:rPr>
                <w:rFonts w:ascii="Arial" w:hAnsi="Arial" w:eastAsia="Arial" w:cs="Arial"/>
                <w:sz w:val="20"/>
                <w:szCs w:val="20"/>
              </w:rPr>
              <w:t xml:space="preserve"> One of the strengths of the </w:t>
            </w:r>
            <w:r w:rsidRPr="220808CD" w:rsidR="00E82196">
              <w:rPr>
                <w:rFonts w:ascii="Arial" w:hAnsi="Arial" w:eastAsia="Arial" w:cs="Arial"/>
                <w:sz w:val="20"/>
                <w:szCs w:val="20"/>
              </w:rPr>
              <w:t xml:space="preserve">curriculum approach and focus on personal development, </w:t>
            </w:r>
            <w:r w:rsidRPr="220808CD" w:rsidR="009A650F">
              <w:rPr>
                <w:rFonts w:ascii="Arial" w:hAnsi="Arial" w:eastAsia="Arial" w:cs="Arial"/>
                <w:sz w:val="20"/>
                <w:szCs w:val="20"/>
              </w:rPr>
              <w:t>mindfulness</w:t>
            </w:r>
            <w:r w:rsidRPr="220808CD" w:rsidR="009A650F">
              <w:rPr>
                <w:rFonts w:ascii="Arial" w:hAnsi="Arial" w:eastAsia="Arial" w:cs="Arial"/>
                <w:sz w:val="20"/>
                <w:szCs w:val="20"/>
              </w:rPr>
              <w:t xml:space="preserve"> and emotional literacy.</w:t>
            </w:r>
          </w:p>
          <w:p w:rsidR="00AD6C6F" w:rsidP="220808CD" w:rsidRDefault="00AD6C6F" w14:paraId="59D2020B" w14:textId="77777777">
            <w:pPr>
              <w:suppressAutoHyphens w:val="0"/>
              <w:spacing w:after="0" w:line="240" w:lineRule="auto"/>
              <w:rPr>
                <w:rFonts w:ascii="Arial" w:hAnsi="Arial" w:eastAsia="Arial" w:cs="Arial"/>
                <w:sz w:val="20"/>
                <w:szCs w:val="20"/>
              </w:rPr>
            </w:pPr>
          </w:p>
          <w:p w:rsidRPr="00AD6C6F" w:rsidR="00AD6C6F" w:rsidP="220808CD" w:rsidRDefault="00AD6C6F" w14:paraId="13712509" w14:textId="77777777">
            <w:pPr>
              <w:suppressAutoHyphens w:val="0"/>
              <w:spacing w:after="0" w:line="240" w:lineRule="auto"/>
              <w:rPr>
                <w:rFonts w:ascii="Arial" w:hAnsi="Arial" w:eastAsia="Arial" w:cs="Arial"/>
                <w:i w:val="1"/>
                <w:iCs w:val="1"/>
                <w:color w:val="auto"/>
                <w:sz w:val="20"/>
                <w:szCs w:val="20"/>
              </w:rPr>
            </w:pPr>
            <w:r w:rsidRPr="220808CD" w:rsidR="37F8B88C">
              <w:rPr>
                <w:rFonts w:ascii="Arial" w:hAnsi="Arial" w:eastAsia="Arial" w:cs="Arial"/>
                <w:i w:val="1"/>
                <w:iCs w:val="1"/>
                <w:color w:val="auto"/>
                <w:sz w:val="20"/>
                <w:szCs w:val="20"/>
              </w:rPr>
              <w:t>From the EEF - Improving Social and Emotional Learning in Primary Schools:</w:t>
            </w:r>
          </w:p>
          <w:p w:rsidRPr="00AD6C6F" w:rsidR="00AD6C6F" w:rsidP="220808CD" w:rsidRDefault="00AD6C6F" w14:paraId="76A67700" w14:textId="77777777">
            <w:pPr>
              <w:suppressAutoHyphens w:val="0"/>
              <w:spacing w:after="0" w:line="240" w:lineRule="auto"/>
              <w:rPr>
                <w:rFonts w:ascii="Arial" w:hAnsi="Arial" w:eastAsia="Arial" w:cs="Arial"/>
                <w:i w:val="1"/>
                <w:iCs w:val="1"/>
                <w:color w:val="auto"/>
                <w:sz w:val="20"/>
                <w:szCs w:val="20"/>
              </w:rPr>
            </w:pPr>
          </w:p>
          <w:p w:rsidRPr="00AD6C6F" w:rsidR="00AD6C6F" w:rsidP="220808CD" w:rsidRDefault="00AD6C6F" w14:paraId="6B3025B2" w14:textId="77777777">
            <w:pPr>
              <w:suppressAutoHyphens w:val="0"/>
              <w:spacing w:after="0" w:line="240" w:lineRule="auto"/>
              <w:rPr>
                <w:rFonts w:ascii="Arial" w:hAnsi="Arial" w:eastAsia="Arial" w:cs="Arial"/>
                <w:i w:val="1"/>
                <w:iCs w:val="1"/>
                <w:color w:val="auto"/>
                <w:sz w:val="20"/>
                <w:szCs w:val="20"/>
              </w:rPr>
            </w:pPr>
            <w:r w:rsidRPr="220808CD" w:rsidR="37F8B88C">
              <w:rPr>
                <w:rFonts w:ascii="Arial" w:hAnsi="Arial" w:eastAsia="Arial" w:cs="Arial"/>
                <w:i w:val="1"/>
                <w:iCs w:val="1"/>
                <w:color w:val="auto"/>
                <w:sz w:val="20"/>
                <w:szCs w:val="20"/>
              </w:rPr>
              <w:t>Recommendation 1: Teach SEL skills explicitly</w:t>
            </w:r>
          </w:p>
          <w:p w:rsidRPr="00AD6C6F" w:rsidR="00AD6C6F" w:rsidP="220808CD" w:rsidRDefault="00AD6C6F" w14:paraId="312310AE" w14:textId="77777777">
            <w:pPr>
              <w:suppressAutoHyphens w:val="0"/>
              <w:spacing w:after="0" w:line="240" w:lineRule="auto"/>
              <w:rPr>
                <w:rFonts w:ascii="Arial" w:hAnsi="Arial" w:eastAsia="Arial" w:cs="Arial"/>
                <w:i w:val="1"/>
                <w:iCs w:val="1"/>
                <w:color w:val="auto"/>
                <w:sz w:val="20"/>
                <w:szCs w:val="20"/>
              </w:rPr>
            </w:pPr>
          </w:p>
          <w:p w:rsidRPr="00AD6C6F" w:rsidR="00AD6C6F" w:rsidP="220808CD" w:rsidRDefault="00AD6C6F" w14:paraId="27B9809F" w14:textId="2943B629">
            <w:pPr>
              <w:suppressAutoHyphens w:val="0"/>
              <w:spacing w:after="0" w:line="240" w:lineRule="auto"/>
              <w:rPr>
                <w:rFonts w:ascii="Arial" w:hAnsi="Arial" w:eastAsia="Arial" w:cs="Arial"/>
                <w:i w:val="1"/>
                <w:iCs w:val="1"/>
                <w:color w:val="auto"/>
                <w:sz w:val="20"/>
                <w:szCs w:val="20"/>
              </w:rPr>
            </w:pPr>
            <w:r w:rsidRPr="220808CD" w:rsidR="37F8B88C">
              <w:rPr>
                <w:rFonts w:ascii="Arial" w:hAnsi="Arial" w:eastAsia="Arial" w:cs="Arial"/>
                <w:i w:val="1"/>
                <w:iCs w:val="1"/>
                <w:color w:val="auto"/>
                <w:sz w:val="20"/>
                <w:szCs w:val="20"/>
              </w:rPr>
              <w:t xml:space="preserve">"Use a range of strategies to teach key skills, both in dedicated time, and in everyday teaching. • Self-awareness: expand children's emotional vocabulary and support them to express emotions. • Self-regulation: teach children to use self-calming strategies and positive self-talk to help deal with intense emotions. • Social awareness: use stories to discuss others' emotions and perspectives. • Relationship skills: role play </w:t>
            </w:r>
            <w:r w:rsidRPr="220808CD" w:rsidR="37F8B88C">
              <w:rPr>
                <w:rFonts w:ascii="Arial" w:hAnsi="Arial" w:eastAsia="Arial" w:cs="Arial"/>
                <w:i w:val="1"/>
                <w:iCs w:val="1"/>
                <w:color w:val="auto"/>
                <w:sz w:val="20"/>
                <w:szCs w:val="20"/>
              </w:rPr>
              <w:t>good communication</w:t>
            </w:r>
            <w:r w:rsidRPr="220808CD" w:rsidR="37F8B88C">
              <w:rPr>
                <w:rFonts w:ascii="Arial" w:hAnsi="Arial" w:eastAsia="Arial" w:cs="Arial"/>
                <w:i w:val="1"/>
                <w:iCs w:val="1"/>
                <w:color w:val="auto"/>
                <w:sz w:val="20"/>
                <w:szCs w:val="20"/>
              </w:rPr>
              <w:t xml:space="preserve"> and listening skills. • Responsible decision-making: teach and practise problem-solving strategies."</w:t>
            </w:r>
          </w:p>
          <w:p w:rsidRPr="002B6075" w:rsidR="00B367EA" w:rsidP="220808CD" w:rsidRDefault="00B367EA" w14:paraId="2A7D553D" w14:textId="77777777">
            <w:pPr>
              <w:pStyle w:val="TableRowCentered"/>
              <w:jc w:val="left"/>
              <w:rPr>
                <w:rFonts w:ascii="Arial" w:hAnsi="Arial" w:eastAsia="Arial" w:cs="Arial"/>
                <w:sz w:val="20"/>
                <w:szCs w:val="20"/>
              </w:rPr>
            </w:pP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B367EA" w:rsidP="00B367EA" w:rsidRDefault="00AE671F" w14:paraId="2A7D553E" w14:textId="35E735C0">
            <w:pPr>
              <w:pStyle w:val="TableRowCentered"/>
              <w:jc w:val="left"/>
              <w:rPr>
                <w:sz w:val="22"/>
                <w:szCs w:val="22"/>
              </w:rPr>
            </w:pPr>
            <w:r w:rsidRPr="002B6075">
              <w:rPr>
                <w:sz w:val="22"/>
                <w:szCs w:val="22"/>
              </w:rPr>
              <w:lastRenderedPageBreak/>
              <w:t>5, 6</w:t>
            </w:r>
          </w:p>
        </w:tc>
      </w:tr>
      <w:tr w:rsidR="00872C54" w:rsidTr="220808CD" w14:paraId="511C3B8D"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872C54" w:rsidP="220808CD" w:rsidRDefault="00872C54" w14:paraId="78A59A99" w14:textId="16FC887E">
            <w:pPr>
              <w:suppressAutoHyphens w:val="0"/>
              <w:spacing w:after="0" w:line="240" w:lineRule="auto"/>
              <w:rPr>
                <w:rFonts w:ascii="Arial" w:hAnsi="Arial" w:eastAsia="Arial" w:cs="Arial"/>
                <w:color w:val="auto"/>
                <w:sz w:val="20"/>
                <w:szCs w:val="20"/>
              </w:rPr>
            </w:pPr>
            <w:r w:rsidRPr="220808CD" w:rsidR="00872C54">
              <w:rPr>
                <w:rFonts w:ascii="Arial" w:hAnsi="Arial" w:eastAsia="Arial" w:cs="Arial"/>
                <w:sz w:val="20"/>
                <w:szCs w:val="20"/>
              </w:rPr>
              <w:t xml:space="preserve">Pastoral support from Parent Support Advisor for vulnerable children and families- key support needed to ensure attendance is </w:t>
            </w:r>
            <w:r w:rsidRPr="220808CD" w:rsidR="00872C54">
              <w:rPr>
                <w:rFonts w:ascii="Arial" w:hAnsi="Arial" w:eastAsia="Arial" w:cs="Arial"/>
                <w:sz w:val="20"/>
                <w:szCs w:val="20"/>
              </w:rPr>
              <w:t>maintained</w:t>
            </w:r>
            <w:r w:rsidRPr="220808CD" w:rsidR="00872C54">
              <w:rPr>
                <w:rFonts w:ascii="Arial" w:hAnsi="Arial" w:eastAsia="Arial" w:cs="Arial"/>
                <w:sz w:val="20"/>
                <w:szCs w:val="20"/>
              </w:rPr>
              <w:t xml:space="preserve"> and readiness to learn.</w:t>
            </w:r>
          </w:p>
          <w:p w:rsidRPr="002B6075" w:rsidR="00872C54" w:rsidP="220808CD" w:rsidRDefault="00872C54" w14:paraId="1D89CD53" w14:textId="77777777">
            <w:pPr>
              <w:suppressAutoHyphens w:val="0"/>
              <w:spacing w:after="0" w:line="240" w:lineRule="auto"/>
              <w:rPr>
                <w:rFonts w:ascii="Arial" w:hAnsi="Arial" w:eastAsia="Arial" w:cs="Arial"/>
                <w:sz w:val="20"/>
                <w:szCs w:val="20"/>
              </w:rPr>
            </w:pPr>
          </w:p>
          <w:p w:rsidRPr="002B6075" w:rsidR="00872C54" w:rsidP="220808CD" w:rsidRDefault="003C34A5" w14:paraId="7B4F3514" w14:textId="44A1E6F7">
            <w:pPr>
              <w:suppressAutoHyphens w:val="0"/>
              <w:spacing w:after="0" w:line="240" w:lineRule="auto"/>
              <w:rPr>
                <w:rFonts w:ascii="Arial" w:hAnsi="Arial" w:eastAsia="Arial" w:cs="Arial"/>
                <w:sz w:val="20"/>
                <w:szCs w:val="20"/>
              </w:rPr>
            </w:pPr>
            <w:r w:rsidRPr="220808CD" w:rsidR="003C34A5">
              <w:rPr>
                <w:rFonts w:ascii="Arial" w:hAnsi="Arial" w:eastAsia="Arial" w:cs="Arial"/>
                <w:sz w:val="20"/>
                <w:szCs w:val="20"/>
              </w:rPr>
              <w:t>Parent Support Advisor</w:t>
            </w:r>
            <w:r w:rsidRPr="220808CD" w:rsidR="00872C54">
              <w:rPr>
                <w:rFonts w:ascii="Arial" w:hAnsi="Arial" w:eastAsia="Arial" w:cs="Arial"/>
                <w:sz w:val="20"/>
                <w:szCs w:val="20"/>
              </w:rPr>
              <w:t xml:space="preserve"> </w:t>
            </w:r>
            <w:r w:rsidRPr="220808CD" w:rsidR="00872C54">
              <w:rPr>
                <w:rFonts w:ascii="Arial" w:hAnsi="Arial" w:eastAsia="Arial" w:cs="Arial"/>
                <w:sz w:val="20"/>
                <w:szCs w:val="20"/>
              </w:rPr>
              <w:t>to :</w:t>
            </w:r>
            <w:r w:rsidRPr="220808CD" w:rsidR="00872C54">
              <w:rPr>
                <w:rFonts w:ascii="Arial" w:hAnsi="Arial" w:eastAsia="Arial" w:cs="Arial"/>
                <w:sz w:val="20"/>
                <w:szCs w:val="20"/>
              </w:rPr>
              <w:t xml:space="preserve"> </w:t>
            </w:r>
          </w:p>
          <w:p w:rsidRPr="002B6075" w:rsidR="00872C54" w:rsidP="220808CD" w:rsidRDefault="00872C54" w14:paraId="25E64FAC" w14:textId="0078D26D">
            <w:pPr>
              <w:suppressAutoHyphens w:val="0"/>
              <w:spacing w:after="0" w:line="240" w:lineRule="auto"/>
              <w:rPr>
                <w:rFonts w:ascii="Arial" w:hAnsi="Arial" w:eastAsia="Arial" w:cs="Arial"/>
                <w:sz w:val="20"/>
                <w:szCs w:val="20"/>
              </w:rPr>
            </w:pPr>
            <w:r w:rsidRPr="220808CD" w:rsidR="00872C54">
              <w:rPr>
                <w:rFonts w:ascii="Arial" w:hAnsi="Arial" w:eastAsia="Arial" w:cs="Arial"/>
                <w:sz w:val="20"/>
                <w:szCs w:val="20"/>
              </w:rPr>
              <w:t xml:space="preserve">Offer parenting group sessions working on specific needs developed through a needs analysis. </w:t>
            </w:r>
          </w:p>
          <w:p w:rsidRPr="002B6075" w:rsidR="00872C54" w:rsidP="220808CD" w:rsidRDefault="00872C54" w14:paraId="362D4763" w14:textId="77777777">
            <w:pPr>
              <w:suppressAutoHyphens w:val="0"/>
              <w:spacing w:after="0" w:line="240" w:lineRule="auto"/>
              <w:rPr>
                <w:rFonts w:ascii="Arial" w:hAnsi="Arial" w:eastAsia="Arial" w:cs="Arial"/>
                <w:sz w:val="20"/>
                <w:szCs w:val="20"/>
              </w:rPr>
            </w:pPr>
          </w:p>
          <w:p w:rsidRPr="002B6075" w:rsidR="00872C54" w:rsidP="220808CD" w:rsidRDefault="00872C54" w14:paraId="01C5E4CB" w14:textId="674AD22F">
            <w:pPr>
              <w:suppressAutoHyphens w:val="0"/>
              <w:spacing w:after="0" w:line="240" w:lineRule="auto"/>
              <w:rPr>
                <w:rFonts w:ascii="Arial" w:hAnsi="Arial" w:eastAsia="Arial" w:cs="Arial"/>
                <w:sz w:val="20"/>
                <w:szCs w:val="20"/>
              </w:rPr>
            </w:pPr>
            <w:r w:rsidRPr="220808CD" w:rsidR="00872C54">
              <w:rPr>
                <w:rFonts w:ascii="Arial" w:hAnsi="Arial" w:eastAsia="Arial" w:cs="Arial"/>
                <w:sz w:val="20"/>
                <w:szCs w:val="20"/>
              </w:rPr>
              <w:t xml:space="preserve">TAF process with vulnerable families- allowing them to access key services </w:t>
            </w:r>
          </w:p>
          <w:p w:rsidRPr="002B6075" w:rsidR="00872C54" w:rsidP="220808CD" w:rsidRDefault="00872C54" w14:paraId="16EF00B3" w14:textId="77777777">
            <w:pPr>
              <w:suppressAutoHyphens w:val="0"/>
              <w:spacing w:after="0" w:line="240" w:lineRule="auto"/>
              <w:rPr>
                <w:rFonts w:ascii="Arial" w:hAnsi="Arial" w:eastAsia="Arial" w:cs="Arial"/>
                <w:sz w:val="20"/>
                <w:szCs w:val="20"/>
              </w:rPr>
            </w:pPr>
          </w:p>
          <w:p w:rsidRPr="002B6075" w:rsidR="00872C54" w:rsidP="220808CD" w:rsidRDefault="003C34A5" w14:paraId="4CC7405C" w14:textId="6168874B">
            <w:pPr>
              <w:suppressAutoHyphens w:val="0"/>
              <w:spacing w:after="0" w:line="240" w:lineRule="auto"/>
              <w:rPr>
                <w:rFonts w:ascii="Arial" w:hAnsi="Arial" w:eastAsia="Arial" w:cs="Arial"/>
                <w:sz w:val="20"/>
                <w:szCs w:val="20"/>
              </w:rPr>
            </w:pPr>
            <w:r w:rsidRPr="220808CD" w:rsidR="003C34A5">
              <w:rPr>
                <w:rFonts w:ascii="Arial" w:hAnsi="Arial" w:eastAsia="Arial" w:cs="Arial"/>
                <w:sz w:val="20"/>
                <w:szCs w:val="20"/>
              </w:rPr>
              <w:t>Strategic a</w:t>
            </w:r>
            <w:r w:rsidRPr="220808CD" w:rsidR="00872C54">
              <w:rPr>
                <w:rFonts w:ascii="Arial" w:hAnsi="Arial" w:eastAsia="Arial" w:cs="Arial"/>
                <w:sz w:val="20"/>
                <w:szCs w:val="20"/>
              </w:rPr>
              <w:t xml:space="preserve">ttendance </w:t>
            </w:r>
            <w:r w:rsidRPr="220808CD" w:rsidR="00872C54">
              <w:rPr>
                <w:rFonts w:ascii="Arial" w:hAnsi="Arial" w:eastAsia="Arial" w:cs="Arial"/>
                <w:sz w:val="20"/>
                <w:szCs w:val="20"/>
              </w:rPr>
              <w:t>monitoring</w:t>
            </w:r>
            <w:r w:rsidRPr="220808CD" w:rsidR="00872C54">
              <w:rPr>
                <w:rFonts w:ascii="Arial" w:hAnsi="Arial" w:eastAsia="Arial" w:cs="Arial"/>
                <w:sz w:val="20"/>
                <w:szCs w:val="20"/>
              </w:rPr>
              <w:t xml:space="preserve"> and meetings</w:t>
            </w:r>
            <w:r w:rsidRPr="220808CD" w:rsidR="00837BC5">
              <w:rPr>
                <w:rFonts w:ascii="Arial" w:hAnsi="Arial" w:eastAsia="Arial" w:cs="Arial"/>
                <w:sz w:val="20"/>
                <w:szCs w:val="20"/>
              </w:rPr>
              <w:t xml:space="preserve"> monthly, including daily absence reports and follow up home visits, ISAPs, etc.</w:t>
            </w:r>
          </w:p>
          <w:p w:rsidRPr="002B6075" w:rsidR="00872C54" w:rsidP="220808CD" w:rsidRDefault="00872C54" w14:paraId="0BFA83C1" w14:textId="77777777">
            <w:pPr>
              <w:suppressAutoHyphens w:val="0"/>
              <w:spacing w:after="0" w:line="240" w:lineRule="auto"/>
              <w:rPr>
                <w:rFonts w:ascii="Arial" w:hAnsi="Arial" w:eastAsia="Arial" w:cs="Arial"/>
                <w:sz w:val="20"/>
                <w:szCs w:val="20"/>
              </w:rPr>
            </w:pPr>
          </w:p>
          <w:p w:rsidRPr="002B6075" w:rsidR="00872C54" w:rsidP="220808CD" w:rsidRDefault="00872C54" w14:paraId="44E21FE0" w14:textId="31063AB5">
            <w:pPr>
              <w:suppressAutoHyphens w:val="0"/>
              <w:spacing w:after="0" w:line="240" w:lineRule="auto"/>
              <w:rPr>
                <w:rFonts w:ascii="Arial" w:hAnsi="Arial" w:eastAsia="Arial" w:cs="Arial"/>
                <w:sz w:val="20"/>
                <w:szCs w:val="20"/>
              </w:rPr>
            </w:pPr>
            <w:r w:rsidRPr="220808CD" w:rsidR="00872C54">
              <w:rPr>
                <w:rFonts w:ascii="Arial" w:hAnsi="Arial" w:eastAsia="Arial" w:cs="Arial"/>
                <w:sz w:val="20"/>
                <w:szCs w:val="20"/>
              </w:rPr>
              <w:t xml:space="preserve">Engage the relevant support professionals in line with the Attendance policy and Medical Conditions policy to encourage good attendance. </w:t>
            </w:r>
            <w:r w:rsidRPr="220808CD" w:rsidR="00837BC5">
              <w:rPr>
                <w:rFonts w:ascii="Arial" w:hAnsi="Arial" w:eastAsia="Arial" w:cs="Arial"/>
                <w:sz w:val="20"/>
                <w:szCs w:val="20"/>
              </w:rPr>
              <w:t>Ensure curriculum is effectively shared with parents to encourage regular attendance.</w:t>
            </w:r>
          </w:p>
          <w:p w:rsidRPr="002B6075" w:rsidR="00872C54" w:rsidP="220808CD" w:rsidRDefault="00872C54" w14:paraId="7FF3DC1E" w14:textId="710D1274">
            <w:pPr>
              <w:suppressAutoHyphens w:val="0"/>
              <w:spacing w:after="0" w:line="240" w:lineRule="auto"/>
              <w:rPr>
                <w:rFonts w:ascii="Arial" w:hAnsi="Arial" w:eastAsia="Arial" w:cs="Arial"/>
                <w:sz w:val="20"/>
                <w:szCs w:val="20"/>
              </w:rPr>
            </w:pP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872C54" w:rsidP="220808CD" w:rsidRDefault="00872C54" w14:paraId="1392A951" w14:textId="77777777">
            <w:pPr>
              <w:suppressAutoHyphens w:val="0"/>
              <w:spacing w:after="0" w:line="240" w:lineRule="auto"/>
              <w:rPr>
                <w:rFonts w:ascii="Arial" w:hAnsi="Arial" w:eastAsia="Arial" w:cs="Arial"/>
                <w:sz w:val="20"/>
                <w:szCs w:val="20"/>
              </w:rPr>
            </w:pPr>
            <w:r w:rsidRPr="220808CD" w:rsidR="00872C54">
              <w:rPr>
                <w:rFonts w:ascii="Arial" w:hAnsi="Arial" w:eastAsia="Arial" w:cs="Arial"/>
                <w:sz w:val="20"/>
                <w:szCs w:val="20"/>
              </w:rPr>
              <w:t xml:space="preserve">EEF Guidance about Wider strategies focusing </w:t>
            </w:r>
            <w:r w:rsidRPr="220808CD" w:rsidR="00872C54">
              <w:rPr>
                <w:rFonts w:ascii="Arial" w:hAnsi="Arial" w:eastAsia="Arial" w:cs="Arial"/>
                <w:sz w:val="20"/>
                <w:szCs w:val="20"/>
              </w:rPr>
              <w:t>on :</w:t>
            </w:r>
            <w:r w:rsidRPr="220808CD" w:rsidR="00872C54">
              <w:rPr>
                <w:rFonts w:ascii="Arial" w:hAnsi="Arial" w:eastAsia="Arial" w:cs="Arial"/>
                <w:sz w:val="20"/>
                <w:szCs w:val="20"/>
              </w:rPr>
              <w:t xml:space="preserve"> </w:t>
            </w:r>
          </w:p>
          <w:p w:rsidRPr="002B6075" w:rsidR="00872C54" w:rsidP="220808CD" w:rsidRDefault="00872C54" w14:paraId="688A33D4" w14:textId="5B2E201C">
            <w:pPr>
              <w:suppressAutoHyphens w:val="0"/>
              <w:spacing w:after="0" w:line="240" w:lineRule="auto"/>
              <w:rPr>
                <w:rFonts w:ascii="Arial" w:hAnsi="Arial" w:eastAsia="Arial" w:cs="Arial"/>
                <w:color w:val="auto"/>
                <w:sz w:val="20"/>
                <w:szCs w:val="20"/>
              </w:rPr>
            </w:pPr>
            <w:r w:rsidRPr="220808CD" w:rsidR="00872C54">
              <w:rPr>
                <w:rFonts w:ascii="Arial" w:hAnsi="Arial" w:eastAsia="Arial" w:cs="Arial"/>
                <w:sz w:val="20"/>
                <w:szCs w:val="20"/>
              </w:rPr>
              <w:t xml:space="preserve">SEL, Well-being and Mental Health. https://educationendowmentfoundation.or g.uk/support-for-schools/school-improvement-planning/3-wider-strategies </w:t>
            </w:r>
          </w:p>
          <w:p w:rsidRPr="002B6075" w:rsidR="00872C54" w:rsidP="220808CD" w:rsidRDefault="00872C54" w14:paraId="49506362" w14:textId="77777777">
            <w:pPr>
              <w:suppressAutoHyphens w:val="0"/>
              <w:spacing w:after="0" w:line="240" w:lineRule="auto"/>
              <w:rPr>
                <w:rFonts w:ascii="Arial" w:hAnsi="Arial" w:eastAsia="Arial" w:cs="Arial"/>
                <w:sz w:val="20"/>
                <w:szCs w:val="20"/>
              </w:rPr>
            </w:pP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872C54" w:rsidP="00B367EA" w:rsidRDefault="00C84E50" w14:paraId="2C018370" w14:textId="50A8192D">
            <w:pPr>
              <w:pStyle w:val="TableRowCentered"/>
              <w:jc w:val="left"/>
              <w:rPr>
                <w:sz w:val="22"/>
                <w:szCs w:val="22"/>
              </w:rPr>
            </w:pPr>
            <w:r>
              <w:rPr>
                <w:sz w:val="22"/>
                <w:szCs w:val="22"/>
              </w:rPr>
              <w:t xml:space="preserve">4, </w:t>
            </w:r>
            <w:r w:rsidRPr="002B6075" w:rsidR="00872C54">
              <w:rPr>
                <w:sz w:val="22"/>
                <w:szCs w:val="22"/>
              </w:rPr>
              <w:t>5</w:t>
            </w:r>
          </w:p>
        </w:tc>
      </w:tr>
      <w:tr w:rsidR="00AE671F" w:rsidTr="220808CD" w14:paraId="328F2B4D" w14:textId="77777777">
        <w:tc>
          <w:tcPr>
            <w:tcW w:w="326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00A52BD5" w:rsidP="220808CD" w:rsidRDefault="00AE671F" w14:paraId="39E36CD1" w14:textId="64F2F0AF">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 xml:space="preserve">Improved channels of communication to keep parents/carers regularly informed about achievements, learning and </w:t>
            </w:r>
            <w:r w:rsidRPr="220808CD" w:rsidR="00AE671F">
              <w:rPr>
                <w:rFonts w:ascii="Arial" w:hAnsi="Arial" w:eastAsia="Arial" w:cs="Arial"/>
                <w:sz w:val="20"/>
                <w:szCs w:val="20"/>
              </w:rPr>
              <w:t>up coming</w:t>
            </w:r>
            <w:r w:rsidRPr="220808CD" w:rsidR="00AE671F">
              <w:rPr>
                <w:rFonts w:ascii="Arial" w:hAnsi="Arial" w:eastAsia="Arial" w:cs="Arial"/>
                <w:sz w:val="20"/>
                <w:szCs w:val="20"/>
              </w:rPr>
              <w:t xml:space="preserve"> events. </w:t>
            </w:r>
          </w:p>
          <w:p w:rsidRPr="002B6075" w:rsidR="00AE671F" w:rsidP="220808CD" w:rsidRDefault="00A52BD5" w14:paraId="5A96C73F" w14:textId="17CE4A99">
            <w:pPr>
              <w:suppressAutoHyphens w:val="0"/>
              <w:spacing w:after="0" w:line="240" w:lineRule="auto"/>
              <w:rPr>
                <w:rFonts w:ascii="Arial" w:hAnsi="Arial" w:eastAsia="Arial" w:cs="Arial"/>
                <w:sz w:val="20"/>
                <w:szCs w:val="20"/>
              </w:rPr>
            </w:pPr>
            <w:r w:rsidRPr="220808CD" w:rsidR="00A52BD5">
              <w:rPr>
                <w:rFonts w:ascii="Arial" w:hAnsi="Arial" w:eastAsia="Arial" w:cs="Arial"/>
                <w:sz w:val="20"/>
                <w:szCs w:val="20"/>
              </w:rPr>
              <w:t>- Weekly Newsletters</w:t>
            </w:r>
            <w:r w:rsidRPr="220808CD" w:rsidR="00AE671F">
              <w:rPr>
                <w:rFonts w:ascii="Arial" w:hAnsi="Arial" w:eastAsia="Arial" w:cs="Arial"/>
                <w:sz w:val="20"/>
                <w:szCs w:val="20"/>
              </w:rPr>
              <w:t xml:space="preserve"> </w:t>
            </w:r>
          </w:p>
          <w:p w:rsidRPr="002B6075" w:rsidR="00AE671F" w:rsidP="220808CD" w:rsidRDefault="00AE671F" w14:paraId="301F9D7A" w14:textId="77777777">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 Verbal feedback from staff</w:t>
            </w:r>
          </w:p>
          <w:p w:rsidRPr="002B6075" w:rsidR="00AE671F" w:rsidP="220808CD" w:rsidRDefault="00AE671F" w14:paraId="32905C78" w14:textId="58154AF6">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 xml:space="preserve">- Postcards home </w:t>
            </w:r>
          </w:p>
          <w:p w:rsidRPr="002B6075" w:rsidR="00AE671F" w:rsidP="220808CD" w:rsidRDefault="00AE671F" w14:paraId="1133CE33" w14:textId="0038E3CF">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 xml:space="preserve">- Celebration events </w:t>
            </w:r>
          </w:p>
          <w:p w:rsidR="00AE671F" w:rsidP="220808CD" w:rsidRDefault="00AE671F" w14:paraId="6C37AC05" w14:textId="77777777">
            <w:pPr>
              <w:suppressAutoHyphens w:val="0"/>
              <w:spacing w:after="0" w:line="240" w:lineRule="auto"/>
              <w:rPr>
                <w:rFonts w:ascii="Arial" w:hAnsi="Arial" w:eastAsia="Arial" w:cs="Arial"/>
                <w:sz w:val="20"/>
                <w:szCs w:val="20"/>
              </w:rPr>
            </w:pPr>
            <w:r w:rsidRPr="220808CD" w:rsidR="00AE671F">
              <w:rPr>
                <w:rFonts w:ascii="Arial" w:hAnsi="Arial" w:eastAsia="Arial" w:cs="Arial"/>
                <w:sz w:val="20"/>
                <w:szCs w:val="20"/>
              </w:rPr>
              <w:t xml:space="preserve">- Parental workshops </w:t>
            </w:r>
          </w:p>
          <w:p w:rsidRPr="002B6075" w:rsidR="00837BC5" w:rsidP="220808CD" w:rsidRDefault="00837BC5" w14:paraId="7390655B" w14:textId="255156F9">
            <w:pPr>
              <w:suppressAutoHyphens w:val="0"/>
              <w:spacing w:after="0" w:line="240" w:lineRule="auto"/>
              <w:rPr>
                <w:rFonts w:ascii="Arial" w:hAnsi="Arial" w:eastAsia="Arial" w:cs="Arial"/>
                <w:sz w:val="20"/>
                <w:szCs w:val="20"/>
              </w:rPr>
            </w:pPr>
            <w:r w:rsidRPr="220808CD" w:rsidR="00837BC5">
              <w:rPr>
                <w:rFonts w:ascii="Arial" w:hAnsi="Arial" w:eastAsia="Arial" w:cs="Arial"/>
                <w:sz w:val="20"/>
                <w:szCs w:val="20"/>
              </w:rPr>
              <w:t>- Arbor use for all aspects of school communication</w:t>
            </w:r>
          </w:p>
          <w:p w:rsidRPr="002B6075" w:rsidR="00AE671F" w:rsidP="220808CD" w:rsidRDefault="00AE671F" w14:paraId="5DBA4EF2" w14:textId="77777777">
            <w:pPr>
              <w:suppressAutoHyphens w:val="0"/>
              <w:spacing w:after="0" w:line="240" w:lineRule="auto"/>
              <w:rPr>
                <w:rFonts w:ascii="Arial" w:hAnsi="Arial" w:eastAsia="Arial" w:cs="Arial"/>
                <w:color w:val="000000"/>
                <w:sz w:val="20"/>
                <w:szCs w:val="20"/>
              </w:rPr>
            </w:pPr>
          </w:p>
          <w:p w:rsidRPr="002B6075" w:rsidR="00AE671F" w:rsidP="220808CD" w:rsidRDefault="00AE671F" w14:paraId="70F41E90" w14:textId="2ECF31E8">
            <w:pPr>
              <w:suppressAutoHyphens w:val="0"/>
              <w:spacing w:after="0" w:line="240" w:lineRule="auto"/>
              <w:rPr>
                <w:rFonts w:ascii="Arial" w:hAnsi="Arial" w:eastAsia="Arial" w:cs="Arial"/>
                <w:sz w:val="20"/>
                <w:szCs w:val="20"/>
              </w:rPr>
            </w:pPr>
            <w:r w:rsidRPr="220808CD" w:rsidR="00AE671F">
              <w:rPr>
                <w:rFonts w:ascii="Arial" w:hAnsi="Arial" w:eastAsia="Arial" w:cs="Arial"/>
                <w:color w:val="000000" w:themeColor="text1" w:themeTint="FF" w:themeShade="FF"/>
                <w:sz w:val="20"/>
                <w:szCs w:val="20"/>
              </w:rPr>
              <w:t xml:space="preserve">Clear focus to be </w:t>
            </w:r>
            <w:r w:rsidRPr="220808CD" w:rsidR="00AE671F">
              <w:rPr>
                <w:rFonts w:ascii="Arial" w:hAnsi="Arial" w:eastAsia="Arial" w:cs="Arial"/>
                <w:color w:val="000000" w:themeColor="text1" w:themeTint="FF" w:themeShade="FF"/>
                <w:sz w:val="20"/>
                <w:szCs w:val="20"/>
              </w:rPr>
              <w:t>established</w:t>
            </w:r>
            <w:r w:rsidRPr="220808CD" w:rsidR="00AE671F">
              <w:rPr>
                <w:rFonts w:ascii="Arial" w:hAnsi="Arial" w:eastAsia="Arial" w:cs="Arial"/>
                <w:color w:val="000000" w:themeColor="text1" w:themeTint="FF" w:themeShade="FF"/>
                <w:sz w:val="20"/>
                <w:szCs w:val="20"/>
              </w:rPr>
              <w:t xml:space="preserve"> on importance of parental engagement on their child’s development.</w:t>
            </w:r>
          </w:p>
        </w:tc>
        <w:tc>
          <w:tcPr>
            <w:tcW w:w="595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AE671F" w:rsidP="220808CD" w:rsidRDefault="00AE671F" w14:paraId="604572F2" w14:textId="5CE7ACDC">
            <w:pPr>
              <w:suppressAutoHyphens w:val="0"/>
              <w:spacing w:after="0" w:line="240" w:lineRule="auto"/>
              <w:rPr>
                <w:rFonts w:ascii="Arial" w:hAnsi="Arial" w:eastAsia="Arial" w:cs="Arial"/>
                <w:sz w:val="20"/>
                <w:szCs w:val="20"/>
              </w:rPr>
            </w:pPr>
            <w:r w:rsidRPr="220808CD" w:rsidR="00AE671F">
              <w:rPr>
                <w:rFonts w:ascii="Arial" w:hAnsi="Arial" w:eastAsia="Arial" w:cs="Arial"/>
                <w:color w:val="000000" w:themeColor="text1" w:themeTint="FF" w:themeShade="FF"/>
                <w:sz w:val="20"/>
                <w:szCs w:val="20"/>
              </w:rPr>
              <w:t xml:space="preserve">EFF research </w:t>
            </w:r>
            <w:r w:rsidRPr="220808CD" w:rsidR="00AE671F">
              <w:rPr>
                <w:rFonts w:ascii="Arial" w:hAnsi="Arial" w:eastAsia="Arial" w:cs="Arial"/>
                <w:color w:val="000000" w:themeColor="text1" w:themeTint="FF" w:themeShade="FF"/>
                <w:sz w:val="20"/>
                <w:szCs w:val="20"/>
              </w:rPr>
              <w:t>identifies</w:t>
            </w:r>
            <w:r w:rsidRPr="220808CD" w:rsidR="00AE671F">
              <w:rPr>
                <w:rFonts w:ascii="Arial" w:hAnsi="Arial" w:eastAsia="Arial" w:cs="Arial"/>
                <w:color w:val="000000" w:themeColor="text1" w:themeTint="FF" w:themeShade="FF"/>
                <w:sz w:val="20"/>
                <w:szCs w:val="20"/>
              </w:rPr>
              <w:t xml:space="preserve"> the crucial role parental engagement plays in pupil outcomes. Parental engagement | EEF (educationendowmentfoundation.org.uk)</w:t>
            </w:r>
          </w:p>
        </w:tc>
        <w:tc>
          <w:tcPr>
            <w:tcW w:w="1559"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B6075" w:rsidR="00AE671F" w:rsidP="00B367EA" w:rsidRDefault="00AE671F" w14:paraId="635798D6" w14:textId="2BA00B88">
            <w:pPr>
              <w:pStyle w:val="TableRowCentered"/>
              <w:jc w:val="left"/>
              <w:rPr>
                <w:sz w:val="22"/>
                <w:szCs w:val="22"/>
              </w:rPr>
            </w:pPr>
            <w:r w:rsidRPr="002B6075">
              <w:rPr>
                <w:sz w:val="22"/>
                <w:szCs w:val="22"/>
              </w:rPr>
              <w:t>5, 6</w:t>
            </w:r>
          </w:p>
        </w:tc>
      </w:tr>
    </w:tbl>
    <w:p w:rsidR="00E66558" w:rsidP="00120AB1" w:rsidRDefault="009D71E8" w14:paraId="2A7D5541" w14:textId="1AE0DBD0">
      <w:r>
        <w:rPr>
          <w:b/>
          <w:bCs/>
          <w:color w:val="104F75"/>
          <w:sz w:val="28"/>
          <w:szCs w:val="28"/>
        </w:rPr>
        <w:t>Total budgeted cost: £</w:t>
      </w:r>
      <w:r w:rsidR="00EB4780">
        <w:rPr>
          <w:b/>
          <w:bCs/>
          <w:color w:val="104F75"/>
          <w:sz w:val="28"/>
          <w:szCs w:val="28"/>
        </w:rPr>
        <w:t>89,385</w:t>
      </w:r>
    </w:p>
    <w:p w:rsidR="00E66558" w:rsidRDefault="009D71E8" w14:paraId="2A7D5542" w14:textId="77777777">
      <w:pPr>
        <w:pStyle w:val="Heading1"/>
      </w:pPr>
      <w:r>
        <w:lastRenderedPageBreak/>
        <w:t>Part B: Review of outcomes in the previous academic year</w:t>
      </w:r>
    </w:p>
    <w:p w:rsidR="00E66558" w:rsidRDefault="009D71E8" w14:paraId="2A7D5543" w14:textId="77777777">
      <w:pPr>
        <w:pStyle w:val="Heading2"/>
      </w:pPr>
      <w:r>
        <w:t>Pupil premium strategy outcomes</w:t>
      </w:r>
    </w:p>
    <w:p w:rsidRPr="00574BEE" w:rsidR="001C21BC" w:rsidRDefault="00676144" w14:paraId="479B1ADB" w14:textId="4B366760">
      <w:r>
        <w:t>This details from previous leadership the impact of the Pupil Premium Strategy Plan from the previous academic year</w:t>
      </w:r>
      <w:r w:rsidR="001C21BC">
        <w:t>.</w:t>
      </w:r>
    </w:p>
    <w:tbl>
      <w:tblPr>
        <w:tblW w:w="5303" w:type="pct"/>
        <w:tblCellMar>
          <w:left w:w="10" w:type="dxa"/>
          <w:right w:w="10" w:type="dxa"/>
        </w:tblCellMar>
        <w:tblLook w:val="04A0" w:firstRow="1" w:lastRow="0" w:firstColumn="1" w:lastColumn="0" w:noHBand="0" w:noVBand="1"/>
      </w:tblPr>
      <w:tblGrid>
        <w:gridCol w:w="1696"/>
        <w:gridCol w:w="2694"/>
        <w:gridCol w:w="5671"/>
      </w:tblGrid>
      <w:tr w:rsidRPr="00E01167" w:rsidR="001D7E0E" w:rsidTr="220808CD" w14:paraId="6456841C" w14:textId="77777777">
        <w:tc>
          <w:tcPr>
            <w:tcW w:w="1696"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C6D9F1" w:themeFill="text2" w:themeFillTint="33"/>
            <w:tcMar>
              <w:top w:w="0" w:type="dxa"/>
              <w:left w:w="108" w:type="dxa"/>
              <w:bottom w:w="0" w:type="dxa"/>
              <w:right w:w="108" w:type="dxa"/>
            </w:tcMar>
          </w:tcPr>
          <w:p w:rsidRPr="00E01167" w:rsidR="001D7E0E" w:rsidP="00845B6A" w:rsidRDefault="001D7E0E" w14:paraId="0900DB76" w14:textId="77777777">
            <w:pPr>
              <w:pStyle w:val="TableRow"/>
            </w:pPr>
            <w:r>
              <w:t>Aim</w:t>
            </w:r>
          </w:p>
        </w:tc>
        <w:tc>
          <w:tcPr>
            <w:tcW w:w="269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C6D9F1" w:themeFill="text2" w:themeFillTint="33"/>
            <w:tcMar>
              <w:top w:w="0" w:type="dxa"/>
              <w:left w:w="108" w:type="dxa"/>
              <w:bottom w:w="0" w:type="dxa"/>
              <w:right w:w="108" w:type="dxa"/>
            </w:tcMar>
          </w:tcPr>
          <w:p w:rsidRPr="00E01167" w:rsidR="001D7E0E" w:rsidP="00845B6A" w:rsidRDefault="001D7E0E" w14:paraId="00EFF76B" w14:textId="77777777">
            <w:pPr>
              <w:pStyle w:val="TableRowCentered"/>
              <w:jc w:val="left"/>
              <w:rPr>
                <w:szCs w:val="24"/>
              </w:rPr>
            </w:pPr>
            <w:r>
              <w:rPr>
                <w:szCs w:val="24"/>
              </w:rPr>
              <w:t>Intended Outcome</w:t>
            </w:r>
          </w:p>
        </w:tc>
        <w:tc>
          <w:tcPr>
            <w:tcW w:w="5671"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C6D9F1" w:themeFill="text2" w:themeFillTint="33"/>
            <w:tcMar/>
          </w:tcPr>
          <w:p w:rsidRPr="00E01167" w:rsidR="001D7E0E" w:rsidP="00845B6A" w:rsidRDefault="001D7E0E" w14:paraId="10F3642B" w14:textId="77777777">
            <w:pPr>
              <w:pStyle w:val="TableRowCentered"/>
              <w:jc w:val="left"/>
              <w:rPr>
                <w:szCs w:val="24"/>
              </w:rPr>
            </w:pPr>
            <w:r>
              <w:rPr>
                <w:szCs w:val="24"/>
              </w:rPr>
              <w:t>Review</w:t>
            </w:r>
          </w:p>
        </w:tc>
      </w:tr>
      <w:tr w:rsidRPr="00E01167" w:rsidR="001C21BC" w:rsidTr="220808CD" w14:paraId="3D6B713D" w14:textId="77777777">
        <w:tc>
          <w:tcPr>
            <w:tcW w:w="169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9B0F21" w:rsidR="001C21BC" w:rsidP="220808CD" w:rsidRDefault="00574BEE" w14:paraId="66171E3E" w14:textId="2645A138">
            <w:pPr>
              <w:pStyle w:val="TableRow"/>
              <w:rPr>
                <w:color w:val="808080" w:themeColor="background1" w:themeShade="80"/>
                <w:sz w:val="20"/>
                <w:szCs w:val="20"/>
              </w:rPr>
            </w:pPr>
            <w:r w:rsidRPr="220808CD" w:rsidR="4ABCE324">
              <w:rPr>
                <w:sz w:val="20"/>
                <w:szCs w:val="20"/>
              </w:rPr>
              <w:t>Increased attainment at ARE at statutory points of assessment for disadvantage pupils in all year groups.</w:t>
            </w:r>
          </w:p>
        </w:tc>
        <w:tc>
          <w:tcPr>
            <w:tcW w:w="26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9B0F21" w:rsidR="00574BEE" w:rsidP="220808CD" w:rsidRDefault="00574BEE" w14:paraId="0C717BFB" w14:textId="77777777">
            <w:pPr>
              <w:pStyle w:val="TableRowCentered"/>
              <w:jc w:val="left"/>
              <w:rPr>
                <w:sz w:val="20"/>
                <w:szCs w:val="20"/>
              </w:rPr>
            </w:pPr>
            <w:r w:rsidRPr="220808CD" w:rsidR="4ABCE324">
              <w:rPr>
                <w:sz w:val="20"/>
                <w:szCs w:val="20"/>
              </w:rPr>
              <w:t xml:space="preserve">More disadvantaged pupils </w:t>
            </w:r>
            <w:r w:rsidRPr="220808CD" w:rsidR="4ABCE324">
              <w:rPr>
                <w:sz w:val="20"/>
                <w:szCs w:val="20"/>
              </w:rPr>
              <w:t>attain</w:t>
            </w:r>
            <w:r w:rsidRPr="220808CD" w:rsidR="4ABCE324">
              <w:rPr>
                <w:sz w:val="20"/>
                <w:szCs w:val="20"/>
              </w:rPr>
              <w:t xml:space="preserve"> </w:t>
            </w:r>
            <w:r w:rsidRPr="220808CD" w:rsidR="4ABCE324">
              <w:rPr>
                <w:sz w:val="20"/>
                <w:szCs w:val="20"/>
              </w:rPr>
              <w:t>inline</w:t>
            </w:r>
            <w:r w:rsidRPr="220808CD" w:rsidR="4ABCE324">
              <w:rPr>
                <w:sz w:val="20"/>
                <w:szCs w:val="20"/>
              </w:rPr>
              <w:t xml:space="preserve"> with national data shown below at EYFS, KS1 and KS2 points of assessment.</w:t>
            </w:r>
          </w:p>
          <w:p w:rsidRPr="009B0F21" w:rsidR="00574BEE" w:rsidP="220808CD" w:rsidRDefault="00574BEE" w14:paraId="78AE0DBE" w14:textId="77777777">
            <w:pPr>
              <w:pStyle w:val="TableRowCentered"/>
              <w:numPr>
                <w:ilvl w:val="0"/>
                <w:numId w:val="16"/>
              </w:numPr>
              <w:jc w:val="left"/>
              <w:rPr>
                <w:sz w:val="20"/>
                <w:szCs w:val="20"/>
              </w:rPr>
            </w:pPr>
            <w:r w:rsidRPr="220808CD" w:rsidR="4ABCE324">
              <w:rPr>
                <w:sz w:val="20"/>
                <w:szCs w:val="20"/>
              </w:rPr>
              <w:t>EYFS: 68% GLD</w:t>
            </w:r>
          </w:p>
          <w:p w:rsidRPr="009B0F21" w:rsidR="00574BEE" w:rsidP="220808CD" w:rsidRDefault="00574BEE" w14:paraId="48522FC1" w14:textId="77777777">
            <w:pPr>
              <w:pStyle w:val="TableRowCentered"/>
              <w:numPr>
                <w:ilvl w:val="0"/>
                <w:numId w:val="16"/>
              </w:numPr>
              <w:jc w:val="left"/>
              <w:rPr>
                <w:sz w:val="20"/>
                <w:szCs w:val="20"/>
              </w:rPr>
            </w:pPr>
            <w:r w:rsidRPr="220808CD" w:rsidR="4ABCE324">
              <w:rPr>
                <w:sz w:val="20"/>
                <w:szCs w:val="20"/>
              </w:rPr>
              <w:t>KS1: 55% RWM Combined</w:t>
            </w:r>
          </w:p>
          <w:p w:rsidRPr="009B0F21" w:rsidR="00574BEE" w:rsidP="220808CD" w:rsidRDefault="00574BEE" w14:paraId="13FED103" w14:textId="77777777">
            <w:pPr>
              <w:pStyle w:val="TableRowCentered"/>
              <w:numPr>
                <w:ilvl w:val="0"/>
                <w:numId w:val="16"/>
              </w:numPr>
              <w:jc w:val="left"/>
              <w:rPr>
                <w:sz w:val="20"/>
                <w:szCs w:val="20"/>
              </w:rPr>
            </w:pPr>
            <w:r w:rsidRPr="220808CD" w:rsidR="4ABCE324">
              <w:rPr>
                <w:sz w:val="20"/>
                <w:szCs w:val="20"/>
              </w:rPr>
              <w:t>KS2: 61% RWM Combined</w:t>
            </w:r>
          </w:p>
          <w:p w:rsidRPr="009B0F21" w:rsidR="001C21BC" w:rsidP="220808CD" w:rsidRDefault="00574BEE" w14:paraId="2A320C38" w14:textId="31A52806">
            <w:pPr>
              <w:pStyle w:val="TableRowCentered"/>
              <w:numPr>
                <w:ilvl w:val="0"/>
                <w:numId w:val="16"/>
              </w:numPr>
              <w:jc w:val="left"/>
              <w:rPr>
                <w:color w:val="808080" w:themeColor="background1" w:themeShade="80"/>
                <w:sz w:val="20"/>
                <w:szCs w:val="20"/>
              </w:rPr>
            </w:pPr>
            <w:r w:rsidRPr="220808CD" w:rsidR="4ABCE324">
              <w:rPr>
                <w:sz w:val="20"/>
                <w:szCs w:val="20"/>
              </w:rPr>
              <w:t>Y4 MTC: 37% scoring 25/25 Average Score 21</w:t>
            </w:r>
          </w:p>
        </w:tc>
        <w:tc>
          <w:tcPr>
            <w:tcW w:w="567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A52BD5" w:rsidR="001C21BC" w:rsidP="001C21BC" w:rsidRDefault="001C21BC" w14:paraId="5D0B7850" w14:textId="77777777">
            <w:pPr>
              <w:pStyle w:val="TableRowCentered"/>
              <w:jc w:val="left"/>
              <w:rPr>
                <w:color w:val="auto"/>
                <w:sz w:val="20"/>
              </w:rPr>
            </w:pPr>
            <w:r w:rsidRPr="00A52BD5">
              <w:rPr>
                <w:color w:val="auto"/>
                <w:sz w:val="20"/>
              </w:rPr>
              <w:t xml:space="preserve">EYFS GLD:  </w:t>
            </w:r>
          </w:p>
          <w:p w:rsidRPr="00DD075C" w:rsidR="001C21BC" w:rsidP="001C21BC" w:rsidRDefault="001C21BC" w14:paraId="1C138934" w14:textId="1B07ED91">
            <w:pPr>
              <w:pStyle w:val="TableRowCentered"/>
              <w:ind w:left="720"/>
              <w:jc w:val="left"/>
              <w:rPr>
                <w:color w:val="auto"/>
                <w:sz w:val="20"/>
              </w:rPr>
            </w:pPr>
            <w:r w:rsidRPr="00A52BD5">
              <w:rPr>
                <w:color w:val="auto"/>
                <w:sz w:val="20"/>
              </w:rPr>
              <w:t xml:space="preserve">All pupils- </w:t>
            </w:r>
            <w:r w:rsidR="00D64E6A">
              <w:rPr>
                <w:color w:val="auto"/>
                <w:sz w:val="20"/>
              </w:rPr>
              <w:t>56</w:t>
            </w:r>
            <w:r w:rsidRPr="00A52BD5">
              <w:rPr>
                <w:color w:val="auto"/>
                <w:sz w:val="20"/>
              </w:rPr>
              <w:t>%</w:t>
            </w:r>
          </w:p>
          <w:p w:rsidRPr="00DD075C" w:rsidR="001C21BC" w:rsidP="001C21BC" w:rsidRDefault="001C21BC" w14:paraId="34835833" w14:textId="79030310">
            <w:pPr>
              <w:pStyle w:val="TableRowCentered"/>
              <w:ind w:left="720"/>
              <w:jc w:val="left"/>
              <w:rPr>
                <w:color w:val="auto"/>
                <w:sz w:val="20"/>
              </w:rPr>
            </w:pPr>
            <w:r w:rsidRPr="00DD075C">
              <w:rPr>
                <w:color w:val="auto"/>
                <w:sz w:val="20"/>
              </w:rPr>
              <w:t xml:space="preserve">Disadvantaged- </w:t>
            </w:r>
            <w:r w:rsidR="00BC1069">
              <w:rPr>
                <w:color w:val="auto"/>
                <w:sz w:val="20"/>
              </w:rPr>
              <w:t>100</w:t>
            </w:r>
            <w:r w:rsidRPr="00DD075C">
              <w:rPr>
                <w:color w:val="auto"/>
                <w:sz w:val="20"/>
              </w:rPr>
              <w:t xml:space="preserve">% </w:t>
            </w:r>
          </w:p>
          <w:p w:rsidRPr="00C73881" w:rsidR="001C21BC" w:rsidP="220808CD" w:rsidRDefault="001C21BC" w14:paraId="2DDB5ADE" w14:textId="77777777">
            <w:pPr>
              <w:pStyle w:val="TableRowCentered"/>
              <w:ind w:left="0"/>
              <w:jc w:val="left"/>
              <w:rPr>
                <w:sz w:val="20"/>
                <w:szCs w:val="20"/>
              </w:rPr>
            </w:pPr>
          </w:p>
          <w:p w:rsidRPr="00C73881" w:rsidR="001C21BC" w:rsidP="001C21BC" w:rsidRDefault="001C21BC" w14:paraId="5339D548" w14:textId="77777777">
            <w:pPr>
              <w:pStyle w:val="TableRowCentered"/>
              <w:ind w:left="0"/>
              <w:jc w:val="left"/>
              <w:rPr>
                <w:sz w:val="20"/>
              </w:rPr>
            </w:pPr>
            <w:r w:rsidRPr="00C73881">
              <w:rPr>
                <w:sz w:val="20"/>
              </w:rPr>
              <w:t>KS1 RWM combined:</w:t>
            </w:r>
          </w:p>
          <w:p w:rsidRPr="00C73881" w:rsidR="001C21BC" w:rsidP="001C21BC" w:rsidRDefault="001C21BC" w14:paraId="6CB814CE" w14:textId="69CFD54D">
            <w:pPr>
              <w:pStyle w:val="TableRowCentered"/>
              <w:ind w:left="720"/>
              <w:jc w:val="left"/>
              <w:rPr>
                <w:sz w:val="20"/>
              </w:rPr>
            </w:pPr>
            <w:r w:rsidRPr="00C73881">
              <w:rPr>
                <w:sz w:val="20"/>
              </w:rPr>
              <w:t xml:space="preserve">All pupils- </w:t>
            </w:r>
            <w:r w:rsidR="00BC1069">
              <w:rPr>
                <w:sz w:val="20"/>
              </w:rPr>
              <w:t>56</w:t>
            </w:r>
            <w:r w:rsidRPr="00C73881">
              <w:rPr>
                <w:sz w:val="20"/>
              </w:rPr>
              <w:t>%</w:t>
            </w:r>
          </w:p>
          <w:p w:rsidRPr="00C73881" w:rsidR="001C21BC" w:rsidP="220808CD" w:rsidRDefault="001C21BC" w14:paraId="6D030105" w14:textId="109C13BD">
            <w:pPr>
              <w:pStyle w:val="TableRowCentered"/>
              <w:ind w:left="720"/>
              <w:jc w:val="left"/>
              <w:rPr>
                <w:sz w:val="20"/>
                <w:szCs w:val="20"/>
              </w:rPr>
            </w:pPr>
            <w:r w:rsidRPr="220808CD" w:rsidR="001C21BC">
              <w:rPr>
                <w:sz w:val="20"/>
                <w:szCs w:val="20"/>
              </w:rPr>
              <w:t xml:space="preserve">Disadvantaged- </w:t>
            </w:r>
            <w:r w:rsidRPr="220808CD" w:rsidR="07967695">
              <w:rPr>
                <w:sz w:val="20"/>
                <w:szCs w:val="20"/>
              </w:rPr>
              <w:t>38</w:t>
            </w:r>
            <w:r w:rsidRPr="220808CD" w:rsidR="001C21BC">
              <w:rPr>
                <w:sz w:val="20"/>
                <w:szCs w:val="20"/>
              </w:rPr>
              <w:t>%</w:t>
            </w:r>
            <w:r w:rsidRPr="220808CD" w:rsidR="001C21BC">
              <w:rPr>
                <w:sz w:val="20"/>
                <w:szCs w:val="20"/>
              </w:rPr>
              <w:t xml:space="preserve"> </w:t>
            </w:r>
          </w:p>
          <w:p w:rsidRPr="00C73881" w:rsidR="001C21BC" w:rsidP="220808CD" w:rsidRDefault="001C21BC" w14:paraId="274B0318" w14:textId="77777777">
            <w:pPr>
              <w:pStyle w:val="TableRowCentered"/>
              <w:ind w:left="720"/>
              <w:jc w:val="left"/>
              <w:rPr>
                <w:sz w:val="20"/>
                <w:szCs w:val="20"/>
              </w:rPr>
            </w:pPr>
          </w:p>
          <w:p w:rsidRPr="00C73881" w:rsidR="001C21BC" w:rsidP="001C21BC" w:rsidRDefault="001C21BC" w14:paraId="03C28750" w14:textId="77777777">
            <w:pPr>
              <w:pStyle w:val="TableRowCentered"/>
              <w:jc w:val="left"/>
              <w:rPr>
                <w:sz w:val="20"/>
              </w:rPr>
            </w:pPr>
            <w:r w:rsidRPr="00C73881">
              <w:rPr>
                <w:sz w:val="20"/>
              </w:rPr>
              <w:t>KS2 RWM combined:</w:t>
            </w:r>
          </w:p>
          <w:p w:rsidRPr="00C73881" w:rsidR="001C21BC" w:rsidP="001C21BC" w:rsidRDefault="001C21BC" w14:paraId="58CDC880" w14:textId="5562E515">
            <w:pPr>
              <w:pStyle w:val="TableRowCentered"/>
              <w:ind w:left="720"/>
              <w:jc w:val="left"/>
              <w:rPr>
                <w:sz w:val="20"/>
              </w:rPr>
            </w:pPr>
            <w:r w:rsidRPr="00C73881">
              <w:rPr>
                <w:sz w:val="20"/>
              </w:rPr>
              <w:t xml:space="preserve">All pupils- </w:t>
            </w:r>
            <w:r w:rsidR="008C3DD0">
              <w:rPr>
                <w:sz w:val="20"/>
              </w:rPr>
              <w:t>55</w:t>
            </w:r>
            <w:r w:rsidRPr="00C73881">
              <w:rPr>
                <w:sz w:val="20"/>
              </w:rPr>
              <w:t>%</w:t>
            </w:r>
          </w:p>
          <w:p w:rsidRPr="00C73881" w:rsidR="001C21BC" w:rsidP="001C21BC" w:rsidRDefault="001C21BC" w14:paraId="6991B86E" w14:textId="4D380D6C">
            <w:pPr>
              <w:pStyle w:val="TableRowCentered"/>
              <w:ind w:left="720"/>
              <w:jc w:val="left"/>
              <w:rPr>
                <w:sz w:val="20"/>
              </w:rPr>
            </w:pPr>
            <w:r w:rsidRPr="00C73881">
              <w:rPr>
                <w:sz w:val="20"/>
              </w:rPr>
              <w:t xml:space="preserve">Disadvantaged- </w:t>
            </w:r>
            <w:r w:rsidR="008C3DD0">
              <w:rPr>
                <w:sz w:val="20"/>
              </w:rPr>
              <w:t>27</w:t>
            </w:r>
            <w:r w:rsidRPr="00C73881">
              <w:rPr>
                <w:sz w:val="20"/>
              </w:rPr>
              <w:t>%</w:t>
            </w:r>
          </w:p>
          <w:p w:rsidRPr="00C73881" w:rsidR="001C21BC" w:rsidP="220808CD" w:rsidRDefault="001C21BC" w14:paraId="165D3D50" w14:textId="77777777">
            <w:pPr>
              <w:pStyle w:val="TableRowCentered"/>
              <w:ind w:left="720"/>
              <w:jc w:val="left"/>
              <w:rPr>
                <w:sz w:val="20"/>
                <w:szCs w:val="20"/>
              </w:rPr>
            </w:pPr>
          </w:p>
          <w:p w:rsidRPr="00E5394B" w:rsidR="001C21BC" w:rsidP="001C21BC" w:rsidRDefault="001C21BC" w14:paraId="1205E861" w14:textId="31C57AFB">
            <w:pPr>
              <w:pStyle w:val="TableRowCentered"/>
              <w:jc w:val="left"/>
              <w:rPr>
                <w:color w:val="auto"/>
                <w:sz w:val="20"/>
              </w:rPr>
            </w:pPr>
            <w:r w:rsidRPr="00E5394B">
              <w:rPr>
                <w:color w:val="auto"/>
                <w:sz w:val="20"/>
              </w:rPr>
              <w:t>Y4 MTC (2</w:t>
            </w:r>
            <w:r w:rsidR="00BC1069">
              <w:rPr>
                <w:color w:val="auto"/>
                <w:sz w:val="20"/>
              </w:rPr>
              <w:t>5</w:t>
            </w:r>
            <w:r w:rsidRPr="00E5394B">
              <w:rPr>
                <w:color w:val="auto"/>
                <w:sz w:val="20"/>
              </w:rPr>
              <w:t>+)</w:t>
            </w:r>
          </w:p>
          <w:p w:rsidRPr="00E5394B" w:rsidR="001C21BC" w:rsidP="001C21BC" w:rsidRDefault="001C21BC" w14:paraId="07B07B34" w14:textId="5F5160CF">
            <w:pPr>
              <w:pStyle w:val="TableRowCentered"/>
              <w:ind w:left="720"/>
              <w:jc w:val="left"/>
              <w:rPr>
                <w:color w:val="auto"/>
                <w:sz w:val="20"/>
              </w:rPr>
            </w:pPr>
            <w:r w:rsidRPr="00E5394B">
              <w:rPr>
                <w:color w:val="auto"/>
                <w:sz w:val="20"/>
              </w:rPr>
              <w:t xml:space="preserve">All pupils- </w:t>
            </w:r>
            <w:r w:rsidR="008C3DD0">
              <w:rPr>
                <w:color w:val="auto"/>
                <w:sz w:val="20"/>
              </w:rPr>
              <w:t>57</w:t>
            </w:r>
            <w:r w:rsidRPr="00E5394B">
              <w:rPr>
                <w:color w:val="auto"/>
                <w:sz w:val="20"/>
              </w:rPr>
              <w:t>%</w:t>
            </w:r>
          </w:p>
          <w:p w:rsidRPr="00360F0C" w:rsidR="001C21BC" w:rsidP="001C21BC" w:rsidRDefault="001C21BC" w14:paraId="18732294" w14:textId="2044356A">
            <w:pPr>
              <w:pStyle w:val="TableRowCentered"/>
              <w:ind w:left="720"/>
              <w:jc w:val="left"/>
              <w:rPr>
                <w:color w:val="auto"/>
                <w:sz w:val="20"/>
              </w:rPr>
            </w:pPr>
            <w:r w:rsidRPr="00360F0C">
              <w:rPr>
                <w:color w:val="auto"/>
                <w:sz w:val="20"/>
              </w:rPr>
              <w:t xml:space="preserve">Disadvantaged- </w:t>
            </w:r>
            <w:r w:rsidR="00CB31AA">
              <w:rPr>
                <w:color w:val="auto"/>
                <w:sz w:val="20"/>
              </w:rPr>
              <w:t>62</w:t>
            </w:r>
            <w:r w:rsidRPr="00360F0C">
              <w:rPr>
                <w:color w:val="auto"/>
                <w:sz w:val="20"/>
              </w:rPr>
              <w:t>%</w:t>
            </w:r>
          </w:p>
          <w:p w:rsidRPr="00740596" w:rsidR="00740596" w:rsidP="220808CD" w:rsidRDefault="00740596" w14:paraId="303036FE" w14:textId="77777777">
            <w:pPr>
              <w:pStyle w:val="TableRowCentered"/>
              <w:ind w:left="0"/>
              <w:jc w:val="left"/>
              <w:rPr>
                <w:sz w:val="20"/>
                <w:szCs w:val="20"/>
              </w:rPr>
            </w:pPr>
          </w:p>
          <w:p w:rsidRPr="00740596" w:rsidR="00740596" w:rsidP="00740596" w:rsidRDefault="00740596" w14:paraId="44BA6C64" w14:textId="23110240">
            <w:pPr>
              <w:pStyle w:val="TableRowCentered"/>
              <w:jc w:val="left"/>
              <w:rPr>
                <w:sz w:val="20"/>
              </w:rPr>
            </w:pPr>
            <w:r w:rsidRPr="00740596">
              <w:rPr>
                <w:sz w:val="20"/>
              </w:rPr>
              <w:t>Our pupil premium strategy aimed to increase attainment at age-related expectations (ARE) at statutory assessment points for disadvantaged pupils across all year groups. While we have seen some promising results</w:t>
            </w:r>
            <w:r>
              <w:rPr>
                <w:sz w:val="20"/>
              </w:rPr>
              <w:t xml:space="preserve">, </w:t>
            </w:r>
            <w:r w:rsidRPr="00740596">
              <w:rPr>
                <w:sz w:val="20"/>
              </w:rPr>
              <w:t>there are clear areas where we need to intensify our efforts to ensure our disadvantaged pupils achieve in line with their non-disadvantaged peers nationally.</w:t>
            </w:r>
          </w:p>
          <w:p w:rsidRPr="00740596" w:rsidR="00740596" w:rsidP="220808CD" w:rsidRDefault="00740596" w14:paraId="3EDD020F" w14:textId="77777777">
            <w:pPr>
              <w:pStyle w:val="TableRowCentered"/>
              <w:jc w:val="left"/>
              <w:rPr>
                <w:sz w:val="20"/>
                <w:szCs w:val="20"/>
              </w:rPr>
            </w:pPr>
          </w:p>
          <w:p w:rsidR="00D669E8" w:rsidP="00740596" w:rsidRDefault="00740596" w14:paraId="527F50B8" w14:textId="77777777">
            <w:pPr>
              <w:pStyle w:val="TableRowCentered"/>
              <w:jc w:val="left"/>
              <w:rPr>
                <w:sz w:val="20"/>
              </w:rPr>
            </w:pPr>
            <w:r w:rsidRPr="00740596">
              <w:rPr>
                <w:sz w:val="20"/>
              </w:rPr>
              <w:t>In EYFS, 100% of our disadvantaged pupils achieved a Good Level of Development (GLD)</w:t>
            </w:r>
            <w:r>
              <w:rPr>
                <w:sz w:val="20"/>
              </w:rPr>
              <w:t>; however, this was one child</w:t>
            </w:r>
            <w:r w:rsidRPr="00740596">
              <w:rPr>
                <w:sz w:val="20"/>
              </w:rPr>
              <w:t>, significantly exceeding the all-pupil attainment of 56% and surpassing our intended outcome of 68%.</w:t>
            </w:r>
          </w:p>
          <w:p w:rsidR="009B0F21" w:rsidP="220808CD" w:rsidRDefault="009B0F21" w14:paraId="3EE01189" w14:textId="77777777">
            <w:pPr>
              <w:pStyle w:val="TableRowCentered"/>
              <w:jc w:val="left"/>
              <w:rPr>
                <w:i w:val="1"/>
                <w:iCs w:val="1"/>
                <w:sz w:val="20"/>
                <w:szCs w:val="20"/>
              </w:rPr>
            </w:pPr>
          </w:p>
          <w:p w:rsidRPr="009B0F21" w:rsidR="009B0F21" w:rsidP="009B0F21" w:rsidRDefault="009B0F21" w14:paraId="768132C3" w14:textId="68946FF0">
            <w:pPr>
              <w:pStyle w:val="TableRowCentered"/>
              <w:jc w:val="left"/>
              <w:rPr>
                <w:sz w:val="20"/>
              </w:rPr>
            </w:pPr>
            <w:r w:rsidRPr="009B0F21">
              <w:rPr>
                <w:sz w:val="20"/>
              </w:rPr>
              <w:t xml:space="preserve">However, the picture is more challenging in Key Stage 1 and Key Stage 2. In KS1 Reading, Writing, and Maths (RWM) combined, 38% of our disadvantaged pupils achieved ARE, falling short of both the all-pupil attainment of 56% and our ambitious target of 55%. Similarly, in KS2 RWM combined, only 27% of our disadvantaged pupils reached ARE, lower than the all-pupil attainment of 55% and our intended 61%. </w:t>
            </w:r>
          </w:p>
          <w:p w:rsidRPr="009B0F21" w:rsidR="009B0F21" w:rsidP="220808CD" w:rsidRDefault="009B0F21" w14:paraId="55854E23" w14:textId="77777777">
            <w:pPr>
              <w:pStyle w:val="TableRowCentered"/>
              <w:jc w:val="left"/>
              <w:rPr>
                <w:sz w:val="20"/>
                <w:szCs w:val="20"/>
              </w:rPr>
            </w:pPr>
          </w:p>
          <w:p w:rsidRPr="009B0F21" w:rsidR="009B0F21" w:rsidP="009B0F21" w:rsidRDefault="009B0F21" w14:paraId="761372BF" w14:textId="113E1BF2">
            <w:pPr>
              <w:pStyle w:val="TableRowCentered"/>
              <w:jc w:val="left"/>
              <w:rPr>
                <w:sz w:val="20"/>
              </w:rPr>
            </w:pPr>
            <w:r w:rsidRPr="009B0F21">
              <w:rPr>
                <w:sz w:val="20"/>
              </w:rPr>
              <w:t xml:space="preserve">In Year 4 Multiplication Tables Check (MTC), 62% of our disadvantaged pupils scored 25+, which is commendable and indeed higher than the all-pupil score of 57%, and exceeds our target of 37%. This positive outcome suggests that our targeted interventions for multiplication recall are having a significant </w:t>
            </w:r>
            <w:proofErr w:type="gramStart"/>
            <w:r w:rsidRPr="009B0F21">
              <w:rPr>
                <w:sz w:val="20"/>
              </w:rPr>
              <w:t>impact</w:t>
            </w:r>
            <w:proofErr w:type="gramEnd"/>
            <w:r w:rsidRPr="009B0F21">
              <w:rPr>
                <w:sz w:val="20"/>
              </w:rPr>
              <w:t xml:space="preserve"> and we </w:t>
            </w:r>
            <w:r w:rsidR="009541E0">
              <w:rPr>
                <w:sz w:val="20"/>
              </w:rPr>
              <w:t>will</w:t>
            </w:r>
            <w:r w:rsidRPr="009B0F21">
              <w:rPr>
                <w:sz w:val="20"/>
              </w:rPr>
              <w:t xml:space="preserve"> explore how the successful </w:t>
            </w:r>
            <w:r w:rsidRPr="009B0F21">
              <w:rPr>
                <w:sz w:val="20"/>
              </w:rPr>
              <w:lastRenderedPageBreak/>
              <w:t>elements of this approach can be replicated across other areas of the curriculum.</w:t>
            </w:r>
          </w:p>
          <w:p w:rsidRPr="009B0F21" w:rsidR="009B0F21" w:rsidP="220808CD" w:rsidRDefault="009B0F21" w14:paraId="63260804" w14:textId="77777777">
            <w:pPr>
              <w:pStyle w:val="TableRowCentered"/>
              <w:jc w:val="left"/>
              <w:rPr>
                <w:sz w:val="20"/>
                <w:szCs w:val="20"/>
              </w:rPr>
            </w:pPr>
          </w:p>
          <w:p w:rsidRPr="00C73881" w:rsidR="009B0F21" w:rsidP="009B0F21" w:rsidRDefault="009B0F21" w14:paraId="3848016C" w14:textId="44D001D2">
            <w:pPr>
              <w:pStyle w:val="TableRowCentered"/>
              <w:jc w:val="left"/>
              <w:rPr>
                <w:i/>
                <w:sz w:val="20"/>
              </w:rPr>
            </w:pPr>
            <w:r w:rsidRPr="009B0F21">
              <w:rPr>
                <w:sz w:val="20"/>
              </w:rPr>
              <w:t xml:space="preserve">Moving forward, our priority must be to </w:t>
            </w:r>
            <w:r w:rsidR="0079630C">
              <w:rPr>
                <w:sz w:val="20"/>
              </w:rPr>
              <w:t xml:space="preserve">continue to </w:t>
            </w:r>
            <w:r w:rsidRPr="009B0F21">
              <w:rPr>
                <w:sz w:val="20"/>
              </w:rPr>
              <w:t>narrow the attainment gaps in KS1 and KS2 RWM. We will conduct a thorough analysis of our current interventions in these areas. This will involve scrutinising teaching methodologies, the deployment of support staff and the specific needs of individual disadvantaged pupils.</w:t>
            </w:r>
          </w:p>
        </w:tc>
      </w:tr>
      <w:tr w:rsidRPr="00E01167" w:rsidR="00A369F6" w:rsidTr="220808CD" w14:paraId="06AA4609" w14:textId="77777777">
        <w:tc>
          <w:tcPr>
            <w:tcW w:w="169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369F6" w:rsidR="00A369F6" w:rsidP="00A369F6" w:rsidRDefault="00A369F6" w14:paraId="5DE4054E" w14:textId="57F6DDD0">
            <w:pPr>
              <w:pStyle w:val="TableRow"/>
              <w:rPr>
                <w:color w:val="808080" w:themeColor="background1" w:themeShade="80"/>
                <w:sz w:val="20"/>
                <w:szCs w:val="20"/>
              </w:rPr>
            </w:pPr>
            <w:r w:rsidRPr="00A369F6">
              <w:rPr>
                <w:sz w:val="20"/>
                <w:szCs w:val="20"/>
              </w:rPr>
              <w:lastRenderedPageBreak/>
              <w:t>Increased attainment at GD at statutory points of assessment for disadvantaged pupils.</w:t>
            </w:r>
          </w:p>
        </w:tc>
        <w:tc>
          <w:tcPr>
            <w:tcW w:w="26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A369F6" w:rsidR="00A369F6" w:rsidP="00A369F6" w:rsidRDefault="00A369F6" w14:paraId="381F53BA" w14:textId="77777777">
            <w:pPr>
              <w:pStyle w:val="TableRowCentered"/>
              <w:jc w:val="left"/>
              <w:rPr>
                <w:sz w:val="20"/>
              </w:rPr>
            </w:pPr>
            <w:r w:rsidRPr="00A369F6">
              <w:rPr>
                <w:sz w:val="20"/>
              </w:rPr>
              <w:t>More disadvantaged pupils attain GD in line with national data at KS1 and KS2 points of assessment.</w:t>
            </w:r>
          </w:p>
          <w:p w:rsidRPr="00A369F6" w:rsidR="00A369F6" w:rsidP="00A369F6" w:rsidRDefault="00A369F6" w14:paraId="24DBE7E7" w14:textId="77777777">
            <w:pPr>
              <w:pStyle w:val="TableRowCentered"/>
              <w:numPr>
                <w:ilvl w:val="0"/>
                <w:numId w:val="16"/>
              </w:numPr>
              <w:jc w:val="left"/>
              <w:rPr>
                <w:sz w:val="20"/>
              </w:rPr>
            </w:pPr>
            <w:r w:rsidRPr="00A369F6">
              <w:rPr>
                <w:sz w:val="20"/>
              </w:rPr>
              <w:t>KS1: 5% RWM Combined</w:t>
            </w:r>
          </w:p>
          <w:p w:rsidRPr="00A369F6" w:rsidR="00A369F6" w:rsidP="00A369F6" w:rsidRDefault="00A369F6" w14:paraId="6A91A330" w14:textId="235C60E3">
            <w:pPr>
              <w:pStyle w:val="TableRowCentered"/>
              <w:numPr>
                <w:ilvl w:val="0"/>
                <w:numId w:val="16"/>
              </w:numPr>
              <w:jc w:val="left"/>
              <w:rPr>
                <w:color w:val="808080" w:themeColor="background1" w:themeShade="80"/>
                <w:sz w:val="20"/>
              </w:rPr>
            </w:pPr>
            <w:r w:rsidRPr="00A369F6">
              <w:rPr>
                <w:sz w:val="20"/>
              </w:rPr>
              <w:t>KS2: 8% RWM Combined</w:t>
            </w:r>
          </w:p>
        </w:tc>
        <w:tc>
          <w:tcPr>
            <w:tcW w:w="567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C73881" w:rsidR="00A369F6" w:rsidP="00A369F6" w:rsidRDefault="00A369F6" w14:paraId="702E59A7" w14:textId="77777777">
            <w:pPr>
              <w:pStyle w:val="TableRowCentered"/>
              <w:ind w:left="0"/>
              <w:jc w:val="left"/>
              <w:rPr>
                <w:sz w:val="20"/>
              </w:rPr>
            </w:pPr>
            <w:r w:rsidRPr="00C73881">
              <w:rPr>
                <w:sz w:val="20"/>
              </w:rPr>
              <w:t>KS1 RWM GDS combined:</w:t>
            </w:r>
          </w:p>
          <w:p w:rsidRPr="00C73881" w:rsidR="00A369F6" w:rsidP="00A369F6" w:rsidRDefault="00A369F6" w14:paraId="3D32471E" w14:textId="44985B8B">
            <w:pPr>
              <w:pStyle w:val="TableRowCentered"/>
              <w:ind w:left="720"/>
              <w:jc w:val="left"/>
              <w:rPr>
                <w:sz w:val="20"/>
              </w:rPr>
            </w:pPr>
            <w:r w:rsidRPr="00C73881">
              <w:rPr>
                <w:sz w:val="20"/>
              </w:rPr>
              <w:t xml:space="preserve">All pupils- </w:t>
            </w:r>
            <w:r w:rsidR="004D61B9">
              <w:rPr>
                <w:sz w:val="20"/>
              </w:rPr>
              <w:t>15</w:t>
            </w:r>
            <w:r w:rsidRPr="00C73881">
              <w:rPr>
                <w:sz w:val="20"/>
              </w:rPr>
              <w:t>%</w:t>
            </w:r>
          </w:p>
          <w:p w:rsidRPr="00C73881" w:rsidR="00A369F6" w:rsidP="00A369F6" w:rsidRDefault="00A369F6" w14:paraId="4CDF0FA8" w14:textId="149F4908">
            <w:pPr>
              <w:pStyle w:val="TableRowCentered"/>
              <w:ind w:left="720"/>
              <w:jc w:val="left"/>
              <w:rPr>
                <w:sz w:val="20"/>
              </w:rPr>
            </w:pPr>
            <w:r w:rsidRPr="00C73881">
              <w:rPr>
                <w:sz w:val="20"/>
              </w:rPr>
              <w:t xml:space="preserve">Disadvantaged- </w:t>
            </w:r>
            <w:r w:rsidR="008E360D">
              <w:rPr>
                <w:sz w:val="20"/>
              </w:rPr>
              <w:t>13</w:t>
            </w:r>
            <w:r w:rsidRPr="00C73881">
              <w:rPr>
                <w:sz w:val="20"/>
              </w:rPr>
              <w:t>%</w:t>
            </w:r>
          </w:p>
          <w:p w:rsidRPr="00C73881" w:rsidR="00A369F6" w:rsidP="00A369F6" w:rsidRDefault="00A369F6" w14:paraId="24687DFE" w14:textId="77777777">
            <w:pPr>
              <w:pStyle w:val="TableRowCentered"/>
              <w:ind w:left="720"/>
              <w:jc w:val="left"/>
              <w:rPr>
                <w:sz w:val="20"/>
              </w:rPr>
            </w:pPr>
          </w:p>
          <w:p w:rsidRPr="00C73881" w:rsidR="00A369F6" w:rsidP="00A369F6" w:rsidRDefault="00A369F6" w14:paraId="57B64A92" w14:textId="77777777">
            <w:pPr>
              <w:pStyle w:val="TableRowCentered"/>
              <w:jc w:val="left"/>
              <w:rPr>
                <w:sz w:val="20"/>
              </w:rPr>
            </w:pPr>
            <w:r w:rsidRPr="00C73881">
              <w:rPr>
                <w:sz w:val="20"/>
              </w:rPr>
              <w:t>KS2 RWM GDS combined:</w:t>
            </w:r>
          </w:p>
          <w:p w:rsidRPr="00C73881" w:rsidR="00A369F6" w:rsidP="00A369F6" w:rsidRDefault="00A369F6" w14:paraId="07579FF4" w14:textId="5F52FB4A">
            <w:pPr>
              <w:pStyle w:val="TableRowCentered"/>
              <w:ind w:left="720"/>
              <w:jc w:val="left"/>
              <w:rPr>
                <w:sz w:val="20"/>
              </w:rPr>
            </w:pPr>
            <w:r w:rsidRPr="00C73881">
              <w:rPr>
                <w:sz w:val="20"/>
              </w:rPr>
              <w:t xml:space="preserve">All pupils- </w:t>
            </w:r>
            <w:r w:rsidR="00721D5D">
              <w:rPr>
                <w:sz w:val="20"/>
              </w:rPr>
              <w:t>5</w:t>
            </w:r>
            <w:r w:rsidRPr="00C73881">
              <w:rPr>
                <w:sz w:val="20"/>
              </w:rPr>
              <w:t>%</w:t>
            </w:r>
          </w:p>
          <w:p w:rsidRPr="00C73881" w:rsidR="00A369F6" w:rsidP="00A369F6" w:rsidRDefault="00A369F6" w14:paraId="47A0101C" w14:textId="675FBBA2">
            <w:pPr>
              <w:pStyle w:val="TableRowCentered"/>
              <w:ind w:left="720"/>
              <w:jc w:val="left"/>
              <w:rPr>
                <w:sz w:val="20"/>
              </w:rPr>
            </w:pPr>
            <w:r w:rsidRPr="00C73881">
              <w:rPr>
                <w:sz w:val="20"/>
              </w:rPr>
              <w:t xml:space="preserve">Disadvantaged- </w:t>
            </w:r>
            <w:r>
              <w:rPr>
                <w:sz w:val="20"/>
              </w:rPr>
              <w:t>0</w:t>
            </w:r>
            <w:r w:rsidRPr="00C73881">
              <w:rPr>
                <w:sz w:val="20"/>
              </w:rPr>
              <w:t>%</w:t>
            </w:r>
          </w:p>
          <w:p w:rsidRPr="00C73881" w:rsidR="00A369F6" w:rsidP="00A369F6" w:rsidRDefault="00A369F6" w14:paraId="6296CC0D" w14:textId="77777777">
            <w:pPr>
              <w:pStyle w:val="TableRowCentered"/>
              <w:jc w:val="left"/>
              <w:rPr>
                <w:sz w:val="20"/>
              </w:rPr>
            </w:pPr>
          </w:p>
          <w:p w:rsidRPr="00AE6577" w:rsidR="00A369F6" w:rsidP="00A369F6" w:rsidRDefault="00A369F6" w14:paraId="4E1EEC4F" w14:textId="6260BD53">
            <w:pPr>
              <w:pStyle w:val="TableRowCentered"/>
              <w:jc w:val="left"/>
              <w:rPr>
                <w:color w:val="000000" w:themeColor="text1"/>
                <w:sz w:val="20"/>
              </w:rPr>
            </w:pPr>
            <w:r w:rsidRPr="00AE6577">
              <w:rPr>
                <w:color w:val="000000" w:themeColor="text1"/>
                <w:sz w:val="20"/>
              </w:rPr>
              <w:t>Disadvantaged KS2 reading GDS-</w:t>
            </w:r>
            <w:r w:rsidR="00D237F0">
              <w:rPr>
                <w:color w:val="000000" w:themeColor="text1"/>
                <w:sz w:val="20"/>
              </w:rPr>
              <w:t xml:space="preserve"> 2</w:t>
            </w:r>
            <w:r w:rsidR="00721D5D">
              <w:rPr>
                <w:color w:val="000000" w:themeColor="text1"/>
                <w:sz w:val="20"/>
              </w:rPr>
              <w:t>7</w:t>
            </w:r>
            <w:r w:rsidRPr="00AE6577">
              <w:rPr>
                <w:color w:val="000000" w:themeColor="text1"/>
                <w:sz w:val="20"/>
              </w:rPr>
              <w:t>%</w:t>
            </w:r>
            <w:r>
              <w:rPr>
                <w:color w:val="000000" w:themeColor="text1"/>
                <w:sz w:val="20"/>
              </w:rPr>
              <w:t xml:space="preserve"> (Nat 28%)</w:t>
            </w:r>
          </w:p>
          <w:p w:rsidRPr="00AE6577" w:rsidR="00A369F6" w:rsidP="00A369F6" w:rsidRDefault="00A369F6" w14:paraId="135C6785" w14:textId="101CF301">
            <w:pPr>
              <w:pStyle w:val="TableRowCentered"/>
              <w:jc w:val="left"/>
              <w:rPr>
                <w:color w:val="000000" w:themeColor="text1"/>
                <w:sz w:val="20"/>
              </w:rPr>
            </w:pPr>
            <w:r w:rsidRPr="00AE6577">
              <w:rPr>
                <w:color w:val="000000" w:themeColor="text1"/>
                <w:sz w:val="20"/>
              </w:rPr>
              <w:t>Disadvantaged KS2 writing GDS-</w:t>
            </w:r>
            <w:r w:rsidR="00DE4F56">
              <w:rPr>
                <w:color w:val="000000" w:themeColor="text1"/>
                <w:sz w:val="20"/>
              </w:rPr>
              <w:t xml:space="preserve"> 7</w:t>
            </w:r>
            <w:r w:rsidRPr="00AE6577">
              <w:rPr>
                <w:color w:val="000000" w:themeColor="text1"/>
                <w:sz w:val="20"/>
              </w:rPr>
              <w:t>%</w:t>
            </w:r>
            <w:r>
              <w:rPr>
                <w:color w:val="000000" w:themeColor="text1"/>
                <w:sz w:val="20"/>
              </w:rPr>
              <w:t xml:space="preserve"> (Nat 13%)</w:t>
            </w:r>
          </w:p>
          <w:p w:rsidRPr="00AE6577" w:rsidR="00A369F6" w:rsidP="00A369F6" w:rsidRDefault="00A369F6" w14:paraId="5AFC2478" w14:textId="62147C2A">
            <w:pPr>
              <w:pStyle w:val="TableRowCentered"/>
              <w:jc w:val="left"/>
              <w:rPr>
                <w:color w:val="000000" w:themeColor="text1"/>
                <w:sz w:val="20"/>
              </w:rPr>
            </w:pPr>
            <w:r w:rsidRPr="00AE6577">
              <w:rPr>
                <w:color w:val="000000" w:themeColor="text1"/>
                <w:sz w:val="20"/>
              </w:rPr>
              <w:t>Disadvantaged KS2 mathematics GDS-</w:t>
            </w:r>
            <w:r w:rsidR="00DE4F56">
              <w:rPr>
                <w:color w:val="000000" w:themeColor="text1"/>
                <w:sz w:val="20"/>
              </w:rPr>
              <w:t xml:space="preserve"> 1</w:t>
            </w:r>
            <w:r w:rsidR="00721D5D">
              <w:rPr>
                <w:color w:val="000000" w:themeColor="text1"/>
                <w:sz w:val="20"/>
              </w:rPr>
              <w:t>3</w:t>
            </w:r>
            <w:r w:rsidRPr="00AE6577">
              <w:rPr>
                <w:color w:val="000000" w:themeColor="text1"/>
                <w:sz w:val="20"/>
              </w:rPr>
              <w:t>%</w:t>
            </w:r>
            <w:r>
              <w:rPr>
                <w:color w:val="000000" w:themeColor="text1"/>
                <w:sz w:val="20"/>
              </w:rPr>
              <w:t xml:space="preserve"> (Nat 24%)</w:t>
            </w:r>
          </w:p>
          <w:p w:rsidRPr="00C73881" w:rsidR="00A369F6" w:rsidP="00A369F6" w:rsidRDefault="00A369F6" w14:paraId="160FF08E" w14:textId="77777777">
            <w:pPr>
              <w:pStyle w:val="TableRowCentered"/>
              <w:ind w:left="0"/>
              <w:jc w:val="left"/>
              <w:rPr>
                <w:color w:val="FF0000"/>
                <w:sz w:val="20"/>
              </w:rPr>
            </w:pPr>
          </w:p>
          <w:p w:rsidRPr="008C1923" w:rsidR="008C1923" w:rsidP="008C1923" w:rsidRDefault="008C1923" w14:paraId="447F6C4C" w14:textId="529E8E6B">
            <w:pPr>
              <w:pStyle w:val="TableRowCentered"/>
              <w:jc w:val="left"/>
              <w:rPr>
                <w:iCs/>
                <w:sz w:val="20"/>
              </w:rPr>
            </w:pPr>
            <w:r w:rsidRPr="008C1923">
              <w:rPr>
                <w:iCs/>
                <w:sz w:val="20"/>
              </w:rPr>
              <w:t xml:space="preserve">While the data presents a clear challenge, it is crucial to note that all areas have seen an improvement over the course of the academic year in comparison to previous year's data, indicating positive trends from our ongoing interventions. </w:t>
            </w:r>
          </w:p>
          <w:p w:rsidRPr="008C1923" w:rsidR="008C1923" w:rsidP="008C1923" w:rsidRDefault="008C1923" w14:paraId="676A86EF" w14:textId="77777777">
            <w:pPr>
              <w:pStyle w:val="TableRowCentered"/>
              <w:jc w:val="left"/>
              <w:rPr>
                <w:iCs/>
                <w:sz w:val="20"/>
              </w:rPr>
            </w:pPr>
          </w:p>
          <w:p w:rsidRPr="008C1923" w:rsidR="008C1923" w:rsidP="008C1923" w:rsidRDefault="008C1923" w14:paraId="7CC76B2B" w14:textId="0E7BD8BE">
            <w:pPr>
              <w:pStyle w:val="TableRowCentered"/>
              <w:jc w:val="left"/>
              <w:rPr>
                <w:iCs/>
                <w:sz w:val="20"/>
              </w:rPr>
            </w:pPr>
            <w:r w:rsidRPr="008C1923">
              <w:rPr>
                <w:iCs/>
                <w:sz w:val="20"/>
              </w:rPr>
              <w:t xml:space="preserve">In Key Stage 1 Reading, Writing, and Maths (RWM) combined, 13% of our disadvantaged pupils achieved GDS, which, while an improvement on previous years, </w:t>
            </w:r>
            <w:r w:rsidR="00AD4D90">
              <w:rPr>
                <w:iCs/>
                <w:sz w:val="20"/>
              </w:rPr>
              <w:t>and is broadly in-line</w:t>
            </w:r>
            <w:r w:rsidRPr="008C1923">
              <w:rPr>
                <w:iCs/>
                <w:sz w:val="20"/>
              </w:rPr>
              <w:t xml:space="preserve"> </w:t>
            </w:r>
            <w:r w:rsidR="00AD4D90">
              <w:rPr>
                <w:iCs/>
                <w:sz w:val="20"/>
              </w:rPr>
              <w:t xml:space="preserve">with all </w:t>
            </w:r>
            <w:r w:rsidRPr="008C1923">
              <w:rPr>
                <w:iCs/>
                <w:sz w:val="20"/>
              </w:rPr>
              <w:t xml:space="preserve">pupil attainment of 15% and </w:t>
            </w:r>
            <w:r w:rsidR="00AD4D90">
              <w:rPr>
                <w:iCs/>
                <w:sz w:val="20"/>
              </w:rPr>
              <w:t xml:space="preserve">above </w:t>
            </w:r>
            <w:r w:rsidRPr="008C1923">
              <w:rPr>
                <w:iCs/>
                <w:sz w:val="20"/>
              </w:rPr>
              <w:t>our aspirational target of 5%. This indicates that while we are moving in the right direction, our strategies to push our more able disadvantaged pupils to greater depth in KS1 need further refinement and acceleration.</w:t>
            </w:r>
          </w:p>
          <w:p w:rsidRPr="008C1923" w:rsidR="008C1923" w:rsidP="008C1923" w:rsidRDefault="008C1923" w14:paraId="0967437D" w14:textId="77777777">
            <w:pPr>
              <w:pStyle w:val="TableRowCentered"/>
              <w:jc w:val="left"/>
              <w:rPr>
                <w:iCs/>
                <w:sz w:val="20"/>
              </w:rPr>
            </w:pPr>
          </w:p>
          <w:p w:rsidRPr="008C1923" w:rsidR="008C1923" w:rsidP="008C1923" w:rsidRDefault="008C1923" w14:paraId="5994D76B" w14:textId="7337A34C">
            <w:pPr>
              <w:pStyle w:val="TableRowCentered"/>
              <w:jc w:val="left"/>
              <w:rPr>
                <w:iCs/>
                <w:sz w:val="20"/>
              </w:rPr>
            </w:pPr>
            <w:r w:rsidRPr="008C1923">
              <w:rPr>
                <w:iCs/>
                <w:sz w:val="20"/>
              </w:rPr>
              <w:t>The data for Key Stage 2 RWM combined at GDS is a</w:t>
            </w:r>
            <w:r w:rsidR="00AD4D90">
              <w:rPr>
                <w:iCs/>
                <w:sz w:val="20"/>
              </w:rPr>
              <w:t xml:space="preserve">n </w:t>
            </w:r>
            <w:r w:rsidRPr="008C1923">
              <w:rPr>
                <w:iCs/>
                <w:sz w:val="20"/>
              </w:rPr>
              <w:t xml:space="preserve">area of concern, with 0% of our disadvantaged pupils achieving this standard, compared to </w:t>
            </w:r>
            <w:r w:rsidR="00721D5D">
              <w:rPr>
                <w:iCs/>
                <w:sz w:val="20"/>
              </w:rPr>
              <w:t>5</w:t>
            </w:r>
            <w:r w:rsidRPr="008C1923">
              <w:rPr>
                <w:iCs/>
                <w:sz w:val="20"/>
              </w:rPr>
              <w:t>% of all pupils and our target of 8%. While this represents an improvement from previous years' data, the fact that no disadvantaged pupils achieved GDS in the combined measure i</w:t>
            </w:r>
            <w:r w:rsidR="00AF25D8">
              <w:rPr>
                <w:iCs/>
                <w:sz w:val="20"/>
              </w:rPr>
              <w:t xml:space="preserve">s a requirement for the </w:t>
            </w:r>
            <w:r w:rsidR="00372334">
              <w:rPr>
                <w:iCs/>
                <w:sz w:val="20"/>
              </w:rPr>
              <w:t xml:space="preserve">sustained implementation over several years, but the initial impact has reduced the gap for disadvantaged children to attain well. </w:t>
            </w:r>
          </w:p>
          <w:p w:rsidRPr="008C1923" w:rsidR="008C1923" w:rsidP="008C1923" w:rsidRDefault="008C1923" w14:paraId="3E1908E0" w14:textId="77777777">
            <w:pPr>
              <w:pStyle w:val="TableRowCentered"/>
              <w:jc w:val="left"/>
              <w:rPr>
                <w:iCs/>
                <w:sz w:val="20"/>
              </w:rPr>
            </w:pPr>
          </w:p>
          <w:p w:rsidRPr="008C1923" w:rsidR="008C1923" w:rsidP="008C1923" w:rsidRDefault="008C1923" w14:paraId="61764D85" w14:textId="0D6521D2">
            <w:pPr>
              <w:pStyle w:val="TableRowCentered"/>
              <w:jc w:val="left"/>
              <w:rPr>
                <w:iCs/>
                <w:sz w:val="20"/>
              </w:rPr>
            </w:pPr>
            <w:r w:rsidRPr="008C1923">
              <w:rPr>
                <w:iCs/>
                <w:sz w:val="20"/>
              </w:rPr>
              <w:t>Breaking down the KS2 GDS data further</w:t>
            </w:r>
            <w:r w:rsidR="00372334">
              <w:rPr>
                <w:iCs/>
                <w:sz w:val="20"/>
              </w:rPr>
              <w:t>, i</w:t>
            </w:r>
            <w:r w:rsidRPr="008C1923">
              <w:rPr>
                <w:iCs/>
                <w:sz w:val="20"/>
              </w:rPr>
              <w:t>n reading, 2</w:t>
            </w:r>
            <w:r w:rsidR="00721D5D">
              <w:rPr>
                <w:iCs/>
                <w:sz w:val="20"/>
              </w:rPr>
              <w:t>7</w:t>
            </w:r>
            <w:r w:rsidRPr="008C1923">
              <w:rPr>
                <w:iCs/>
                <w:sz w:val="20"/>
              </w:rPr>
              <w:t>% of our disadvantaged pupils achieved GDS, which is b</w:t>
            </w:r>
            <w:r w:rsidR="00721D5D">
              <w:rPr>
                <w:iCs/>
                <w:sz w:val="20"/>
              </w:rPr>
              <w:t>roadly in line with</w:t>
            </w:r>
            <w:r w:rsidRPr="008C1923">
              <w:rPr>
                <w:iCs/>
                <w:sz w:val="20"/>
              </w:rPr>
              <w:t xml:space="preserve"> the national average of 28% for disadvantaged pupils but, importantly, is an improvement on our prior year's performance. For writing, 7% achieved GDS, again an improvement on previous years but below the national disadvantaged average of 13%. In mathematics, 1</w:t>
            </w:r>
            <w:r w:rsidR="00721D5D">
              <w:rPr>
                <w:iCs/>
                <w:sz w:val="20"/>
              </w:rPr>
              <w:t>3</w:t>
            </w:r>
            <w:r w:rsidRPr="008C1923">
              <w:rPr>
                <w:iCs/>
                <w:sz w:val="20"/>
              </w:rPr>
              <w:t>% achieved GDS, which is also an improvement on past data but falls</w:t>
            </w:r>
            <w:r w:rsidR="00AE1793">
              <w:rPr>
                <w:iCs/>
                <w:sz w:val="20"/>
              </w:rPr>
              <w:t xml:space="preserve"> below</w:t>
            </w:r>
            <w:r w:rsidRPr="008C1923">
              <w:rPr>
                <w:iCs/>
                <w:sz w:val="20"/>
              </w:rPr>
              <w:t xml:space="preserve"> the national disadvantaged average of 24%. These individual subject improvements, despite not always meeting national disadvantaged averages, are encouraging and suggest our focused efforts are beginning to </w:t>
            </w:r>
            <w:r w:rsidR="00AE1793">
              <w:rPr>
                <w:iCs/>
                <w:sz w:val="20"/>
              </w:rPr>
              <w:t>have impact.</w:t>
            </w:r>
          </w:p>
          <w:p w:rsidRPr="008C1923" w:rsidR="008C1923" w:rsidP="008C1923" w:rsidRDefault="008C1923" w14:paraId="1288C07C" w14:textId="77777777">
            <w:pPr>
              <w:pStyle w:val="TableRowCentered"/>
              <w:jc w:val="left"/>
              <w:rPr>
                <w:iCs/>
                <w:sz w:val="20"/>
              </w:rPr>
            </w:pPr>
          </w:p>
          <w:p w:rsidRPr="008C1923" w:rsidR="00A369F6" w:rsidP="008C1923" w:rsidRDefault="008C1923" w14:paraId="289C13A4" w14:textId="15803F60">
            <w:pPr>
              <w:pStyle w:val="TableRowCentered"/>
              <w:jc w:val="left"/>
              <w:rPr>
                <w:iCs/>
                <w:sz w:val="20"/>
              </w:rPr>
            </w:pPr>
            <w:r w:rsidRPr="008C1923">
              <w:rPr>
                <w:iCs/>
                <w:sz w:val="20"/>
              </w:rPr>
              <w:t xml:space="preserve">Moving forward, our immediate priority is to </w:t>
            </w:r>
            <w:r w:rsidR="00AE1793">
              <w:rPr>
                <w:iCs/>
                <w:sz w:val="20"/>
              </w:rPr>
              <w:t>further</w:t>
            </w:r>
            <w:r w:rsidRPr="008C1923">
              <w:rPr>
                <w:iCs/>
                <w:sz w:val="20"/>
              </w:rPr>
              <w:t xml:space="preserve"> improve GDS attainment for our disadvantaged pupils, particularly in Key Stage 2 combined RWM. Building on the year-on-year improvements we've already observed,</w:t>
            </w:r>
            <w:r w:rsidR="00AE1793">
              <w:rPr>
                <w:iCs/>
                <w:sz w:val="20"/>
              </w:rPr>
              <w:t xml:space="preserve"> t</w:t>
            </w:r>
            <w:r w:rsidRPr="008C1923">
              <w:rPr>
                <w:iCs/>
                <w:sz w:val="20"/>
              </w:rPr>
              <w:t xml:space="preserve">his will include targeted teaching for our </w:t>
            </w:r>
            <w:r w:rsidR="007D3CD1">
              <w:rPr>
                <w:iCs/>
                <w:sz w:val="20"/>
              </w:rPr>
              <w:t xml:space="preserve">previously </w:t>
            </w:r>
            <w:r w:rsidRPr="008C1923">
              <w:rPr>
                <w:iCs/>
                <w:sz w:val="20"/>
              </w:rPr>
              <w:t xml:space="preserve">higher-attaining disadvantaged pupils, providing them with more challenging </w:t>
            </w:r>
            <w:r w:rsidR="007D3CD1">
              <w:rPr>
                <w:iCs/>
                <w:sz w:val="20"/>
              </w:rPr>
              <w:t>learning and focused interventions</w:t>
            </w:r>
            <w:r w:rsidRPr="008C1923">
              <w:rPr>
                <w:iCs/>
                <w:sz w:val="20"/>
              </w:rPr>
              <w:t>.</w:t>
            </w:r>
          </w:p>
        </w:tc>
      </w:tr>
      <w:tr w:rsidRPr="00E01167" w:rsidR="007D3CD1" w:rsidTr="220808CD" w14:paraId="6ADC91E7" w14:textId="77777777">
        <w:tc>
          <w:tcPr>
            <w:tcW w:w="169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B01178" w:rsidR="007D3CD1" w:rsidP="007D3CD1" w:rsidRDefault="007D3CD1" w14:paraId="4D4D775F" w14:textId="7D6B7C73">
            <w:pPr>
              <w:pStyle w:val="TableRow"/>
              <w:rPr>
                <w:color w:val="808080" w:themeColor="background1" w:themeShade="80"/>
                <w:sz w:val="20"/>
                <w:szCs w:val="20"/>
              </w:rPr>
            </w:pPr>
            <w:r w:rsidRPr="00B01178">
              <w:rPr>
                <w:sz w:val="20"/>
                <w:szCs w:val="20"/>
              </w:rPr>
              <w:lastRenderedPageBreak/>
              <w:t>Phonics attainment remains in line or above national data and children at KS2 who have not achieved at Y1 or Y2 continue to progress in phonics.</w:t>
            </w:r>
          </w:p>
        </w:tc>
        <w:tc>
          <w:tcPr>
            <w:tcW w:w="26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B01178" w:rsidR="007D3CD1" w:rsidP="007D3CD1" w:rsidRDefault="007D3CD1" w14:paraId="496A6AB2" w14:textId="77777777">
            <w:pPr>
              <w:pStyle w:val="TableRowCentered"/>
              <w:jc w:val="left"/>
              <w:rPr>
                <w:sz w:val="20"/>
              </w:rPr>
            </w:pPr>
            <w:r w:rsidRPr="00B01178">
              <w:rPr>
                <w:sz w:val="20"/>
              </w:rPr>
              <w:t>Percentage of disadvantaged children achieving pass mark in Y1 and Y2 phonics is in line with peers and national data. Internal data evidence progress for those children in KS2 who did not pass their phonics screening check.</w:t>
            </w:r>
          </w:p>
          <w:p w:rsidRPr="00B01178" w:rsidR="007D3CD1" w:rsidP="007D3CD1" w:rsidRDefault="007D3CD1" w14:paraId="6B98C034" w14:textId="128C1685">
            <w:pPr>
              <w:pStyle w:val="TableRowCentered"/>
              <w:numPr>
                <w:ilvl w:val="0"/>
                <w:numId w:val="16"/>
              </w:numPr>
              <w:jc w:val="left"/>
              <w:rPr>
                <w:color w:val="808080" w:themeColor="background1" w:themeShade="80"/>
                <w:sz w:val="20"/>
              </w:rPr>
            </w:pPr>
            <w:r w:rsidRPr="00B01178">
              <w:rPr>
                <w:sz w:val="20"/>
              </w:rPr>
              <w:t xml:space="preserve">Year 1: 80% </w:t>
            </w:r>
          </w:p>
        </w:tc>
        <w:tc>
          <w:tcPr>
            <w:tcW w:w="567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A52BD5" w:rsidR="007D3CD1" w:rsidP="007D3CD1" w:rsidRDefault="007D3CD1" w14:paraId="5E128206" w14:textId="77777777">
            <w:pPr>
              <w:pStyle w:val="TableRowCentered"/>
              <w:ind w:left="0"/>
              <w:jc w:val="left"/>
              <w:rPr>
                <w:color w:val="auto"/>
                <w:sz w:val="20"/>
              </w:rPr>
            </w:pPr>
            <w:r w:rsidRPr="00A52BD5">
              <w:rPr>
                <w:color w:val="auto"/>
                <w:sz w:val="20"/>
              </w:rPr>
              <w:t>Phonics Y1</w:t>
            </w:r>
          </w:p>
          <w:p w:rsidRPr="00A52BD5" w:rsidR="007D3CD1" w:rsidP="007D3CD1" w:rsidRDefault="007D3CD1" w14:paraId="07131931" w14:textId="1C67F4BF">
            <w:pPr>
              <w:pStyle w:val="TableRowCentered"/>
              <w:ind w:left="1440"/>
              <w:jc w:val="left"/>
              <w:rPr>
                <w:color w:val="auto"/>
                <w:sz w:val="20"/>
              </w:rPr>
            </w:pPr>
            <w:r w:rsidRPr="00A52BD5">
              <w:rPr>
                <w:color w:val="auto"/>
                <w:sz w:val="20"/>
              </w:rPr>
              <w:t xml:space="preserve">All pupils- </w:t>
            </w:r>
            <w:r w:rsidR="006B2A5F">
              <w:rPr>
                <w:color w:val="auto"/>
                <w:sz w:val="20"/>
              </w:rPr>
              <w:t>60</w:t>
            </w:r>
            <w:r w:rsidRPr="00A52BD5">
              <w:rPr>
                <w:color w:val="auto"/>
                <w:sz w:val="20"/>
              </w:rPr>
              <w:t>%</w:t>
            </w:r>
          </w:p>
          <w:p w:rsidRPr="00DD075C" w:rsidR="007D3CD1" w:rsidP="007D3CD1" w:rsidRDefault="007D3CD1" w14:paraId="02BA2DB1" w14:textId="5D6EDE6E">
            <w:pPr>
              <w:pStyle w:val="TableRowCentered"/>
              <w:ind w:left="1440"/>
              <w:jc w:val="left"/>
              <w:rPr>
                <w:color w:val="auto"/>
                <w:sz w:val="20"/>
              </w:rPr>
            </w:pPr>
            <w:r w:rsidRPr="00DD075C">
              <w:rPr>
                <w:color w:val="auto"/>
                <w:sz w:val="20"/>
              </w:rPr>
              <w:t xml:space="preserve">Disadvantaged- </w:t>
            </w:r>
            <w:r w:rsidR="006B2A5F">
              <w:rPr>
                <w:color w:val="auto"/>
                <w:sz w:val="20"/>
              </w:rPr>
              <w:t>43</w:t>
            </w:r>
            <w:r w:rsidRPr="00DD075C">
              <w:rPr>
                <w:color w:val="auto"/>
                <w:sz w:val="20"/>
              </w:rPr>
              <w:t>%</w:t>
            </w:r>
          </w:p>
          <w:p w:rsidRPr="000E62CC" w:rsidR="007D3CD1" w:rsidP="007D3CD1" w:rsidRDefault="007D3CD1" w14:paraId="3B779E51" w14:textId="77777777">
            <w:pPr>
              <w:pStyle w:val="TableRowCentered"/>
              <w:ind w:left="1440"/>
              <w:jc w:val="left"/>
              <w:rPr>
                <w:color w:val="FF0000"/>
                <w:sz w:val="20"/>
              </w:rPr>
            </w:pPr>
          </w:p>
          <w:p w:rsidRPr="00A52BD5" w:rsidR="007D3CD1" w:rsidP="007D3CD1" w:rsidRDefault="007D3CD1" w14:paraId="77015A0C" w14:textId="77777777">
            <w:pPr>
              <w:pStyle w:val="TableRowCentered"/>
              <w:ind w:left="0"/>
              <w:jc w:val="left"/>
              <w:rPr>
                <w:color w:val="auto"/>
                <w:sz w:val="20"/>
              </w:rPr>
            </w:pPr>
            <w:r w:rsidRPr="00A52BD5">
              <w:rPr>
                <w:color w:val="auto"/>
                <w:sz w:val="20"/>
              </w:rPr>
              <w:t>Phonics Y2</w:t>
            </w:r>
          </w:p>
          <w:p w:rsidRPr="00A52BD5" w:rsidR="007D3CD1" w:rsidP="007D3CD1" w:rsidRDefault="007D3CD1" w14:paraId="09E8804A" w14:textId="6E958DE8">
            <w:pPr>
              <w:pStyle w:val="TableRowCentered"/>
              <w:ind w:left="1440"/>
              <w:jc w:val="left"/>
              <w:rPr>
                <w:color w:val="auto"/>
                <w:sz w:val="20"/>
              </w:rPr>
            </w:pPr>
            <w:r w:rsidRPr="00A52BD5">
              <w:rPr>
                <w:color w:val="auto"/>
                <w:sz w:val="20"/>
              </w:rPr>
              <w:t xml:space="preserve">All pupils- </w:t>
            </w:r>
            <w:r w:rsidR="0073165F">
              <w:rPr>
                <w:color w:val="auto"/>
                <w:sz w:val="20"/>
              </w:rPr>
              <w:t>95</w:t>
            </w:r>
            <w:r w:rsidRPr="00A52BD5">
              <w:rPr>
                <w:color w:val="auto"/>
                <w:sz w:val="20"/>
              </w:rPr>
              <w:t>%</w:t>
            </w:r>
          </w:p>
          <w:p w:rsidRPr="00A52BD5" w:rsidR="007D3CD1" w:rsidP="007D3CD1" w:rsidRDefault="007D3CD1" w14:paraId="378E4929" w14:textId="741CA393">
            <w:pPr>
              <w:pStyle w:val="TableRowCentered"/>
              <w:ind w:left="1440"/>
              <w:jc w:val="left"/>
              <w:rPr>
                <w:color w:val="auto"/>
                <w:sz w:val="20"/>
              </w:rPr>
            </w:pPr>
            <w:r w:rsidRPr="00A52BD5">
              <w:rPr>
                <w:color w:val="auto"/>
                <w:sz w:val="20"/>
              </w:rPr>
              <w:t xml:space="preserve">Disadvantaged- </w:t>
            </w:r>
            <w:r w:rsidR="00B01178">
              <w:rPr>
                <w:color w:val="auto"/>
                <w:sz w:val="20"/>
              </w:rPr>
              <w:t>78</w:t>
            </w:r>
            <w:r w:rsidRPr="00A52BD5">
              <w:rPr>
                <w:color w:val="auto"/>
                <w:sz w:val="20"/>
              </w:rPr>
              <w:t>%</w:t>
            </w:r>
          </w:p>
          <w:p w:rsidR="007D3CD1" w:rsidP="00D3522C" w:rsidRDefault="007D3CD1" w14:paraId="68997F29" w14:textId="77777777">
            <w:pPr>
              <w:pStyle w:val="TableRowCentered"/>
              <w:jc w:val="left"/>
              <w:rPr>
                <w:sz w:val="20"/>
              </w:rPr>
            </w:pPr>
          </w:p>
          <w:p w:rsidR="00721D5D" w:rsidP="00D3522C" w:rsidRDefault="00D3522C" w14:paraId="328F4929" w14:textId="77777777">
            <w:pPr>
              <w:pStyle w:val="TableRowCentered"/>
              <w:jc w:val="left"/>
              <w:rPr>
                <w:sz w:val="20"/>
              </w:rPr>
            </w:pPr>
            <w:r w:rsidRPr="00D3522C">
              <w:rPr>
                <w:sz w:val="20"/>
              </w:rPr>
              <w:t xml:space="preserve">Moving forward, we will </w:t>
            </w:r>
            <w:r>
              <w:rPr>
                <w:sz w:val="20"/>
              </w:rPr>
              <w:t>further</w:t>
            </w:r>
            <w:r w:rsidRPr="00D3522C">
              <w:rPr>
                <w:sz w:val="20"/>
              </w:rPr>
              <w:t xml:space="preserve"> focus on early phonics intervention in Year 1 for our disadvantaged pupils</w:t>
            </w:r>
            <w:r>
              <w:rPr>
                <w:sz w:val="20"/>
              </w:rPr>
              <w:t xml:space="preserve"> in consultation with the English Hub</w:t>
            </w:r>
            <w:r w:rsidRPr="00D3522C">
              <w:rPr>
                <w:sz w:val="20"/>
              </w:rPr>
              <w:t xml:space="preserve">. </w:t>
            </w:r>
            <w:proofErr w:type="spellStart"/>
            <w:r w:rsidR="00721D5D">
              <w:rPr>
                <w:sz w:val="20"/>
              </w:rPr>
              <w:t>RWINc</w:t>
            </w:r>
            <w:proofErr w:type="spellEnd"/>
            <w:r w:rsidR="00721D5D">
              <w:rPr>
                <w:sz w:val="20"/>
              </w:rPr>
              <w:t xml:space="preserve"> support has been procured at Trust level so practitioners will receive regular CPD and support from the portal. </w:t>
            </w:r>
          </w:p>
          <w:p w:rsidR="000C2FB9" w:rsidP="00D3522C" w:rsidRDefault="00D3522C" w14:paraId="484B781A" w14:textId="1675717B">
            <w:pPr>
              <w:pStyle w:val="TableRowCentered"/>
              <w:jc w:val="left"/>
              <w:rPr>
                <w:sz w:val="20"/>
              </w:rPr>
            </w:pPr>
            <w:r w:rsidRPr="00D3522C">
              <w:rPr>
                <w:sz w:val="20"/>
              </w:rPr>
              <w:t xml:space="preserve">This will involve pinpointing specific areas of phonological awareness and decoding where individuals need additional support, implementing more frequent and highly targeted small-group phonics sessions, and exploring additional resources or training to enhance the effectiveness of our phonics teaching for this group. </w:t>
            </w:r>
          </w:p>
          <w:p w:rsidR="000C2FB9" w:rsidP="00D3522C" w:rsidRDefault="000C2FB9" w14:paraId="6EE1E2E1" w14:textId="77777777">
            <w:pPr>
              <w:pStyle w:val="TableRowCentered"/>
              <w:jc w:val="left"/>
              <w:rPr>
                <w:sz w:val="20"/>
              </w:rPr>
            </w:pPr>
          </w:p>
          <w:p w:rsidRPr="000C2FB9" w:rsidR="007D3CD1" w:rsidP="000C2FB9" w:rsidRDefault="00D3522C" w14:paraId="7B1B8C26" w14:textId="21F2CC02">
            <w:pPr>
              <w:pStyle w:val="TableRowCentered"/>
              <w:jc w:val="left"/>
              <w:rPr>
                <w:sz w:val="20"/>
              </w:rPr>
            </w:pPr>
            <w:r w:rsidRPr="00D3522C">
              <w:rPr>
                <w:sz w:val="20"/>
              </w:rPr>
              <w:t>We will also ensure that the strong progress seen in Year 2 continues to be embedded, with rigorous tracking of phonics attainment into Key Stage 2 to guarantee that any pupil who has not yet achieved the pass mark receives bespoke, high-quality phonics support to close their gaps.</w:t>
            </w:r>
          </w:p>
        </w:tc>
      </w:tr>
      <w:tr w:rsidRPr="00E01167" w:rsidR="00240488" w:rsidTr="220808CD" w14:paraId="09E96362" w14:textId="77777777">
        <w:tc>
          <w:tcPr>
            <w:tcW w:w="169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40488" w:rsidR="00240488" w:rsidP="00240488" w:rsidRDefault="00240488" w14:paraId="2AD62DC0" w14:textId="43B31332">
            <w:pPr>
              <w:pStyle w:val="TableRowCentered"/>
              <w:jc w:val="left"/>
              <w:rPr>
                <w:color w:val="808080" w:themeColor="background1" w:themeShade="80"/>
                <w:sz w:val="20"/>
              </w:rPr>
            </w:pPr>
            <w:r w:rsidRPr="00240488">
              <w:rPr>
                <w:sz w:val="20"/>
              </w:rPr>
              <w:t xml:space="preserve">Improved oral language skills and vocabulary among disadvantaged pupils. </w:t>
            </w:r>
          </w:p>
        </w:tc>
        <w:tc>
          <w:tcPr>
            <w:tcW w:w="26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240488" w:rsidR="00240488" w:rsidP="00240488" w:rsidRDefault="00240488" w14:paraId="7F1C46CD" w14:textId="77777777">
            <w:pPr>
              <w:pStyle w:val="TableRowCentered"/>
              <w:jc w:val="left"/>
              <w:rPr>
                <w:strike/>
                <w:sz w:val="20"/>
              </w:rPr>
            </w:pPr>
            <w:r w:rsidRPr="00240488">
              <w:rPr>
                <w:sz w:val="20"/>
              </w:rPr>
              <w:t>Assessments and observations indicate significantly improved oral language among disadvantaged pupils. This is evident when triangulated with other sources of evidence, including engagement in lessons, book scrutiny and ongoing formative assessment.</w:t>
            </w:r>
          </w:p>
          <w:p w:rsidRPr="00240488" w:rsidR="00240488" w:rsidP="00240488" w:rsidRDefault="00240488" w14:paraId="7AD51D9B" w14:textId="77777777">
            <w:pPr>
              <w:pStyle w:val="TableRowCentered"/>
              <w:numPr>
                <w:ilvl w:val="0"/>
                <w:numId w:val="16"/>
              </w:numPr>
              <w:jc w:val="left"/>
              <w:rPr>
                <w:sz w:val="20"/>
              </w:rPr>
            </w:pPr>
            <w:r w:rsidRPr="00240488">
              <w:rPr>
                <w:sz w:val="20"/>
              </w:rPr>
              <w:t>Disadvantaged pupils will be able to use at least 50 new tier 2 vocabulary words correctly in context, as measured through regular classroom assessments and observations.</w:t>
            </w:r>
          </w:p>
          <w:p w:rsidRPr="00240488" w:rsidR="00240488" w:rsidP="00240488" w:rsidRDefault="00240488" w14:paraId="75A5E8B4" w14:textId="5CDDBC2B">
            <w:pPr>
              <w:pStyle w:val="TableRowCentered"/>
              <w:jc w:val="left"/>
              <w:rPr>
                <w:color w:val="808080" w:themeColor="background1" w:themeShade="80"/>
                <w:sz w:val="20"/>
              </w:rPr>
            </w:pPr>
            <w:r w:rsidRPr="00240488">
              <w:rPr>
                <w:sz w:val="20"/>
              </w:rPr>
              <w:t xml:space="preserve">Disadvantaged pupils will actively participate using taught oracy strategies in class discussions at least </w:t>
            </w:r>
            <w:r w:rsidRPr="00240488">
              <w:rPr>
                <w:sz w:val="20"/>
              </w:rPr>
              <w:lastRenderedPageBreak/>
              <w:t>3 times per day in lessons, as recorded in teacher logs.</w:t>
            </w:r>
          </w:p>
        </w:tc>
        <w:tc>
          <w:tcPr>
            <w:tcW w:w="567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8E4BA6" w:rsidR="008E4BA6" w:rsidP="008E4BA6" w:rsidRDefault="008E4BA6" w14:paraId="3602E290" w14:textId="165BD678">
            <w:pPr>
              <w:pStyle w:val="TableRowCentered"/>
              <w:jc w:val="left"/>
              <w:rPr>
                <w:iCs/>
                <w:sz w:val="20"/>
              </w:rPr>
            </w:pPr>
            <w:r w:rsidRPr="008E4BA6">
              <w:rPr>
                <w:iCs/>
                <w:sz w:val="20"/>
              </w:rPr>
              <w:lastRenderedPageBreak/>
              <w:t xml:space="preserve">Our internal triangulation of evidence, including engagement in lessons, book scrutiny and ongoing formative assessment, consistently demonstrates that disadvantaged pupils are making </w:t>
            </w:r>
            <w:r w:rsidR="00925C1D">
              <w:rPr>
                <w:iCs/>
                <w:sz w:val="20"/>
              </w:rPr>
              <w:t xml:space="preserve">strong </w:t>
            </w:r>
            <w:r w:rsidRPr="008E4BA6">
              <w:rPr>
                <w:iCs/>
                <w:sz w:val="20"/>
              </w:rPr>
              <w:t>progress in this vital area. While specific quantitative data points for the 50 new Tier 2 vocabulary words and active participation in class discussions are measured through regular classroom assessments and teacher logs rather than presented as summative figures, the qualitative feedback and observed improvements are highly encouraging and affirm that our pupils are increasingly confident and articulate. Their ability to use new vocabulary correctly in context and actively participate in discussions has notably strengthened</w:t>
            </w:r>
            <w:r w:rsidR="008A7ADC">
              <w:rPr>
                <w:iCs/>
                <w:sz w:val="20"/>
              </w:rPr>
              <w:t>.</w:t>
            </w:r>
          </w:p>
          <w:p w:rsidRPr="008E4BA6" w:rsidR="008E4BA6" w:rsidP="008E4BA6" w:rsidRDefault="008E4BA6" w14:paraId="27BA8D66" w14:textId="77777777">
            <w:pPr>
              <w:pStyle w:val="TableRowCentered"/>
              <w:jc w:val="left"/>
              <w:rPr>
                <w:iCs/>
                <w:sz w:val="20"/>
              </w:rPr>
            </w:pPr>
          </w:p>
          <w:p w:rsidRPr="008E4BA6" w:rsidR="00240488" w:rsidP="008E4BA6" w:rsidRDefault="008E4BA6" w14:paraId="570585C3" w14:textId="4131EA29">
            <w:pPr>
              <w:pStyle w:val="TableRowCentered"/>
              <w:jc w:val="left"/>
              <w:rPr>
                <w:iCs/>
                <w:sz w:val="20"/>
              </w:rPr>
            </w:pPr>
            <w:r w:rsidRPr="008E4BA6">
              <w:rPr>
                <w:iCs/>
                <w:sz w:val="20"/>
              </w:rPr>
              <w:t>Moving forward, building on this progress and the positive year-on-year improvements, we will continue to embed and refine our current oral language and vocabulary strategies across the curriculum. This will involve ensuring consistent application of taught oracy strategies in all lessons, providing further professional development for staff on deepening vocabulary acquisition and explicit oral language instruction, and exploring opportunities for disadvantaged pupils</w:t>
            </w:r>
            <w:r w:rsidR="008A7ADC">
              <w:rPr>
                <w:iCs/>
                <w:sz w:val="20"/>
              </w:rPr>
              <w:t>.</w:t>
            </w:r>
          </w:p>
        </w:tc>
      </w:tr>
      <w:tr w:rsidRPr="00E01167" w:rsidR="008A7ADC" w:rsidTr="220808CD" w14:paraId="20B1CD61" w14:textId="77777777">
        <w:tc>
          <w:tcPr>
            <w:tcW w:w="169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8A7ADC" w:rsidR="008A7ADC" w:rsidP="008A7ADC" w:rsidRDefault="008A7ADC" w14:paraId="2EA4A1DB" w14:textId="77777777">
            <w:pPr>
              <w:pStyle w:val="TableRowCentered"/>
              <w:jc w:val="left"/>
              <w:rPr>
                <w:sz w:val="20"/>
              </w:rPr>
            </w:pPr>
            <w:r w:rsidRPr="008A7ADC">
              <w:rPr>
                <w:sz w:val="20"/>
              </w:rPr>
              <w:t>Improve the attendance of pupils eligible for the pupil premium grant, narrowing the gap between this group of pupils and their peers.</w:t>
            </w:r>
          </w:p>
          <w:p w:rsidRPr="008A7ADC" w:rsidR="008A7ADC" w:rsidP="008A7ADC" w:rsidRDefault="008A7ADC" w14:paraId="1D839D97" w14:textId="77777777">
            <w:pPr>
              <w:pStyle w:val="TableRowCentered"/>
              <w:ind w:left="0"/>
              <w:jc w:val="left"/>
              <w:rPr>
                <w:color w:val="808080" w:themeColor="background1" w:themeShade="80"/>
                <w:sz w:val="20"/>
              </w:rPr>
            </w:pPr>
          </w:p>
        </w:tc>
        <w:tc>
          <w:tcPr>
            <w:tcW w:w="26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8A7ADC" w:rsidR="008A7ADC" w:rsidP="008A7ADC" w:rsidRDefault="008A7ADC" w14:paraId="5D4178E7" w14:textId="08DBDDC2">
            <w:pPr>
              <w:pStyle w:val="TableRowCentered"/>
              <w:jc w:val="left"/>
              <w:rPr>
                <w:color w:val="808080" w:themeColor="background1" w:themeShade="80"/>
                <w:sz w:val="20"/>
              </w:rPr>
            </w:pPr>
            <w:r w:rsidRPr="008A7ADC">
              <w:rPr>
                <w:sz w:val="20"/>
              </w:rPr>
              <w:t>All disadvantaged pupils meet the school’s attendance target and attend school above comparative National Figures in comparison to their peers nationally.</w:t>
            </w:r>
          </w:p>
        </w:tc>
        <w:tc>
          <w:tcPr>
            <w:tcW w:w="567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32108B" w:rsidR="008A7ADC" w:rsidP="008A7ADC" w:rsidRDefault="008A7ADC" w14:paraId="08B6EAB3" w14:textId="3DE69DFD">
            <w:pPr>
              <w:pStyle w:val="TableRowCentered"/>
              <w:jc w:val="left"/>
              <w:rPr>
                <w:color w:val="000000" w:themeColor="text1"/>
                <w:sz w:val="20"/>
              </w:rPr>
            </w:pPr>
            <w:r w:rsidRPr="0032108B">
              <w:rPr>
                <w:color w:val="000000" w:themeColor="text1"/>
                <w:sz w:val="20"/>
              </w:rPr>
              <w:t>Attendance Data: At the end of the academic year 202</w:t>
            </w:r>
            <w:r w:rsidR="00E239B2">
              <w:rPr>
                <w:color w:val="000000" w:themeColor="text1"/>
                <w:sz w:val="20"/>
              </w:rPr>
              <w:t>4</w:t>
            </w:r>
            <w:r w:rsidRPr="0032108B">
              <w:rPr>
                <w:color w:val="000000" w:themeColor="text1"/>
                <w:sz w:val="20"/>
              </w:rPr>
              <w:t>/202</w:t>
            </w:r>
            <w:r w:rsidR="00E239B2">
              <w:rPr>
                <w:color w:val="000000" w:themeColor="text1"/>
                <w:sz w:val="20"/>
              </w:rPr>
              <w:t>5</w:t>
            </w:r>
            <w:r w:rsidRPr="0032108B">
              <w:rPr>
                <w:color w:val="000000" w:themeColor="text1"/>
                <w:sz w:val="20"/>
              </w:rPr>
              <w:t>:</w:t>
            </w:r>
          </w:p>
          <w:p w:rsidRPr="0032108B" w:rsidR="008A7ADC" w:rsidP="008A7ADC" w:rsidRDefault="008A7ADC" w14:paraId="6C568C2C" w14:textId="77777777">
            <w:pPr>
              <w:pStyle w:val="TableRowCentered"/>
              <w:jc w:val="left"/>
              <w:rPr>
                <w:color w:val="000000" w:themeColor="text1"/>
                <w:sz w:val="20"/>
              </w:rPr>
            </w:pPr>
          </w:p>
          <w:p w:rsidRPr="0032108B" w:rsidR="008A7ADC" w:rsidP="008A7ADC" w:rsidRDefault="008A7ADC" w14:paraId="4F4C6833" w14:textId="5E8DAB40">
            <w:pPr>
              <w:pStyle w:val="TableRowCentered"/>
              <w:numPr>
                <w:ilvl w:val="0"/>
                <w:numId w:val="18"/>
              </w:numPr>
              <w:jc w:val="left"/>
              <w:rPr>
                <w:color w:val="000000" w:themeColor="text1"/>
                <w:sz w:val="20"/>
              </w:rPr>
            </w:pPr>
            <w:r w:rsidRPr="0032108B">
              <w:rPr>
                <w:color w:val="000000" w:themeColor="text1"/>
                <w:sz w:val="20"/>
              </w:rPr>
              <w:t>Disadvantaged pupils' attendance: 9</w:t>
            </w:r>
            <w:r w:rsidR="007B432D">
              <w:rPr>
                <w:color w:val="000000" w:themeColor="text1"/>
                <w:sz w:val="20"/>
              </w:rPr>
              <w:t>3.46</w:t>
            </w:r>
            <w:r w:rsidRPr="0032108B">
              <w:rPr>
                <w:color w:val="000000" w:themeColor="text1"/>
                <w:sz w:val="20"/>
              </w:rPr>
              <w:t>%</w:t>
            </w:r>
          </w:p>
          <w:p w:rsidRPr="0032108B" w:rsidR="008A7ADC" w:rsidP="008A7ADC" w:rsidRDefault="008A7ADC" w14:paraId="41463BE0" w14:textId="347F859A">
            <w:pPr>
              <w:pStyle w:val="TableRowCentered"/>
              <w:numPr>
                <w:ilvl w:val="0"/>
                <w:numId w:val="18"/>
              </w:numPr>
              <w:jc w:val="left"/>
              <w:rPr>
                <w:color w:val="000000" w:themeColor="text1"/>
                <w:sz w:val="20"/>
              </w:rPr>
            </w:pPr>
            <w:r w:rsidRPr="0032108B">
              <w:rPr>
                <w:color w:val="000000" w:themeColor="text1"/>
                <w:sz w:val="20"/>
              </w:rPr>
              <w:t>Non-disadvantaged pupils' attendance: 95.</w:t>
            </w:r>
            <w:r w:rsidR="007B432D">
              <w:rPr>
                <w:color w:val="000000" w:themeColor="text1"/>
                <w:sz w:val="20"/>
              </w:rPr>
              <w:t>6</w:t>
            </w:r>
            <w:r w:rsidRPr="0032108B">
              <w:rPr>
                <w:color w:val="000000" w:themeColor="text1"/>
                <w:sz w:val="20"/>
              </w:rPr>
              <w:t>%</w:t>
            </w:r>
          </w:p>
          <w:p w:rsidRPr="0032108B" w:rsidR="008A7ADC" w:rsidP="008A7ADC" w:rsidRDefault="008A7ADC" w14:paraId="40D171B5" w14:textId="77777777">
            <w:pPr>
              <w:pStyle w:val="TableRowCentered"/>
              <w:ind w:left="534"/>
              <w:jc w:val="left"/>
              <w:rPr>
                <w:color w:val="000000" w:themeColor="text1"/>
                <w:sz w:val="20"/>
              </w:rPr>
            </w:pPr>
          </w:p>
          <w:p w:rsidRPr="0032108B" w:rsidR="008A7ADC" w:rsidP="008A7ADC" w:rsidRDefault="008A7ADC" w14:paraId="3E73E7ED" w14:textId="77777777">
            <w:pPr>
              <w:pStyle w:val="TableRowCentered"/>
              <w:jc w:val="left"/>
              <w:rPr>
                <w:color w:val="000000" w:themeColor="text1"/>
                <w:sz w:val="20"/>
              </w:rPr>
            </w:pPr>
            <w:r w:rsidRPr="0032108B">
              <w:rPr>
                <w:color w:val="000000" w:themeColor="text1"/>
                <w:sz w:val="20"/>
              </w:rPr>
              <w:t>Persistent Absenteeism:</w:t>
            </w:r>
          </w:p>
          <w:p w:rsidRPr="0032108B" w:rsidR="008A7ADC" w:rsidP="008A7ADC" w:rsidRDefault="008A7ADC" w14:paraId="7F9549FB" w14:textId="77777777">
            <w:pPr>
              <w:pStyle w:val="TableRowCentered"/>
              <w:jc w:val="left"/>
              <w:rPr>
                <w:color w:val="000000" w:themeColor="text1"/>
                <w:sz w:val="20"/>
              </w:rPr>
            </w:pPr>
          </w:p>
          <w:p w:rsidRPr="0032108B" w:rsidR="008A7ADC" w:rsidP="008A7ADC" w:rsidRDefault="008A7ADC" w14:paraId="1D442F0D" w14:textId="27B1F046">
            <w:pPr>
              <w:pStyle w:val="TableRowCentered"/>
              <w:numPr>
                <w:ilvl w:val="0"/>
                <w:numId w:val="18"/>
              </w:numPr>
              <w:jc w:val="left"/>
              <w:rPr>
                <w:color w:val="000000" w:themeColor="text1"/>
                <w:sz w:val="20"/>
              </w:rPr>
            </w:pPr>
            <w:r w:rsidRPr="0032108B">
              <w:rPr>
                <w:color w:val="000000" w:themeColor="text1"/>
                <w:sz w:val="20"/>
              </w:rPr>
              <w:t xml:space="preserve">Disadvantaged pupils: </w:t>
            </w:r>
            <w:r w:rsidR="007B432D">
              <w:rPr>
                <w:color w:val="000000" w:themeColor="text1"/>
                <w:sz w:val="20"/>
              </w:rPr>
              <w:t>13.16</w:t>
            </w:r>
            <w:r w:rsidRPr="0032108B">
              <w:rPr>
                <w:color w:val="000000" w:themeColor="text1"/>
                <w:sz w:val="20"/>
              </w:rPr>
              <w:t>%</w:t>
            </w:r>
          </w:p>
          <w:p w:rsidRPr="0032108B" w:rsidR="008A7ADC" w:rsidP="008A7ADC" w:rsidRDefault="008A7ADC" w14:paraId="5BCDCBC7" w14:textId="79BB22CB">
            <w:pPr>
              <w:pStyle w:val="TableRowCentered"/>
              <w:numPr>
                <w:ilvl w:val="0"/>
                <w:numId w:val="18"/>
              </w:numPr>
              <w:jc w:val="left"/>
              <w:rPr>
                <w:color w:val="000000" w:themeColor="text1"/>
                <w:sz w:val="20"/>
              </w:rPr>
            </w:pPr>
            <w:r w:rsidRPr="0032108B">
              <w:rPr>
                <w:color w:val="000000" w:themeColor="text1"/>
                <w:sz w:val="20"/>
              </w:rPr>
              <w:t xml:space="preserve">Non-disadvantaged pupils: </w:t>
            </w:r>
            <w:r w:rsidR="00333993">
              <w:rPr>
                <w:color w:val="000000" w:themeColor="text1"/>
                <w:sz w:val="20"/>
              </w:rPr>
              <w:t>1</w:t>
            </w:r>
            <w:r w:rsidR="007B432D">
              <w:rPr>
                <w:color w:val="000000" w:themeColor="text1"/>
                <w:sz w:val="20"/>
              </w:rPr>
              <w:t>0.41</w:t>
            </w:r>
            <w:r w:rsidRPr="0032108B">
              <w:rPr>
                <w:color w:val="000000" w:themeColor="text1"/>
                <w:sz w:val="20"/>
              </w:rPr>
              <w:t>%</w:t>
            </w:r>
          </w:p>
          <w:p w:rsidRPr="0032108B" w:rsidR="008A7ADC" w:rsidP="008A7ADC" w:rsidRDefault="008A7ADC" w14:paraId="1D7AA607" w14:textId="77777777">
            <w:pPr>
              <w:pStyle w:val="TableRowCentered"/>
              <w:ind w:left="0"/>
              <w:jc w:val="left"/>
              <w:rPr>
                <w:color w:val="000000" w:themeColor="text1"/>
                <w:sz w:val="20"/>
              </w:rPr>
            </w:pPr>
          </w:p>
          <w:p w:rsidRPr="00FA4ECB" w:rsidR="00FA4ECB" w:rsidP="00FA4ECB" w:rsidRDefault="00FA4ECB" w14:paraId="0A781B87" w14:textId="38B7468B">
            <w:pPr>
              <w:pStyle w:val="TableRowCentered"/>
              <w:jc w:val="left"/>
              <w:rPr>
                <w:sz w:val="20"/>
              </w:rPr>
            </w:pPr>
            <w:r w:rsidRPr="00FA4ECB">
              <w:rPr>
                <w:sz w:val="20"/>
              </w:rPr>
              <w:t>It's important to acknowledge that while we have made consistent efforts throughout the year, leading to improvements in individual cases compared to previous years, overall figures for both disadvantaged and non-disadvantaged pupils remain broadly in</w:t>
            </w:r>
            <w:r>
              <w:rPr>
                <w:sz w:val="20"/>
              </w:rPr>
              <w:t>-</w:t>
            </w:r>
            <w:r w:rsidRPr="00FA4ECB">
              <w:rPr>
                <w:sz w:val="20"/>
              </w:rPr>
              <w:t>line with last academic year's data</w:t>
            </w:r>
            <w:r>
              <w:rPr>
                <w:sz w:val="20"/>
              </w:rPr>
              <w:t>, with a significant increase in unauthorised family holidays for disadvantaged families</w:t>
            </w:r>
            <w:r w:rsidRPr="00FA4ECB">
              <w:rPr>
                <w:sz w:val="20"/>
              </w:rPr>
              <w:t>.</w:t>
            </w:r>
          </w:p>
          <w:p w:rsidRPr="00FA4ECB" w:rsidR="00FA4ECB" w:rsidP="00FA4ECB" w:rsidRDefault="00FA4ECB" w14:paraId="3CC4BF05" w14:textId="77777777">
            <w:pPr>
              <w:pStyle w:val="TableRowCentered"/>
              <w:jc w:val="left"/>
              <w:rPr>
                <w:sz w:val="20"/>
              </w:rPr>
            </w:pPr>
          </w:p>
          <w:p w:rsidRPr="00FA4ECB" w:rsidR="00FA4ECB" w:rsidP="00FA4ECB" w:rsidRDefault="00FA4ECB" w14:paraId="62E0E666" w14:textId="46284EC3">
            <w:pPr>
              <w:pStyle w:val="TableRowCentered"/>
              <w:jc w:val="left"/>
              <w:rPr>
                <w:sz w:val="20"/>
              </w:rPr>
            </w:pPr>
            <w:r w:rsidRPr="00FA4ECB">
              <w:rPr>
                <w:sz w:val="20"/>
              </w:rPr>
              <w:t>At the end of the 2024/2025 academic year, our disadvantaged pupils had an attendance rate of 9</w:t>
            </w:r>
            <w:r w:rsidR="007B432D">
              <w:rPr>
                <w:sz w:val="20"/>
              </w:rPr>
              <w:t>3.46</w:t>
            </w:r>
            <w:r w:rsidRPr="00FA4ECB">
              <w:rPr>
                <w:sz w:val="20"/>
              </w:rPr>
              <w:t>%, while non-disadvantaged pupils achieved 95.</w:t>
            </w:r>
            <w:r w:rsidR="007B432D">
              <w:rPr>
                <w:sz w:val="20"/>
              </w:rPr>
              <w:t>6</w:t>
            </w:r>
            <w:r w:rsidRPr="00FA4ECB">
              <w:rPr>
                <w:sz w:val="20"/>
              </w:rPr>
              <w:t xml:space="preserve">%. While this indicates a gap, we are actively working to address the specific barriers to attendance faced by our disadvantaged cohort. In terms of persistent absenteeism, </w:t>
            </w:r>
            <w:r w:rsidR="007B432D">
              <w:rPr>
                <w:sz w:val="20"/>
              </w:rPr>
              <w:t>13.16</w:t>
            </w:r>
            <w:r w:rsidRPr="00FA4ECB">
              <w:rPr>
                <w:sz w:val="20"/>
              </w:rPr>
              <w:t>% of our disadvantaged pupils were persistently absent compared to 1</w:t>
            </w:r>
            <w:r w:rsidR="007B432D">
              <w:rPr>
                <w:sz w:val="20"/>
              </w:rPr>
              <w:t>0.41</w:t>
            </w:r>
            <w:r w:rsidRPr="00FA4ECB">
              <w:rPr>
                <w:sz w:val="20"/>
              </w:rPr>
              <w:t>% of non-disadvantaged pupils. These figures, while stable compared to the previous year, clearly show that persistent absenteeism remains a challenge, disproportionately affecting our disadvantaged pupils.</w:t>
            </w:r>
          </w:p>
          <w:p w:rsidRPr="00FA4ECB" w:rsidR="00FA4ECB" w:rsidP="00FA4ECB" w:rsidRDefault="00FA4ECB" w14:paraId="68F3D11C" w14:textId="77777777">
            <w:pPr>
              <w:pStyle w:val="TableRowCentered"/>
              <w:jc w:val="left"/>
              <w:rPr>
                <w:sz w:val="20"/>
              </w:rPr>
            </w:pPr>
          </w:p>
          <w:p w:rsidRPr="0032108B" w:rsidR="008A7ADC" w:rsidP="00FA4ECB" w:rsidRDefault="00FA4ECB" w14:paraId="33C827F6" w14:textId="6D4C611E">
            <w:pPr>
              <w:pStyle w:val="TableRowCentered"/>
              <w:ind w:left="0"/>
              <w:jc w:val="left"/>
              <w:rPr>
                <w:sz w:val="20"/>
              </w:rPr>
            </w:pPr>
            <w:r w:rsidRPr="00FA4ECB">
              <w:rPr>
                <w:sz w:val="20"/>
              </w:rPr>
              <w:t xml:space="preserve">Moving forward, building on the individual improvements we have seen, our priority will be to </w:t>
            </w:r>
            <w:r w:rsidR="009A3E0E">
              <w:rPr>
                <w:sz w:val="20"/>
              </w:rPr>
              <w:t>continue with</w:t>
            </w:r>
            <w:r w:rsidRPr="00FA4ECB">
              <w:rPr>
                <w:sz w:val="20"/>
              </w:rPr>
              <w:t xml:space="preserve"> targeted efforts to further reduce both overall absence and persistent absenteeism, particularly among our disadvantaged pupils. We will conduct a thorough review of our current attendance strategies, identifying those that have proven most effective for individual cases and seeking to scale them up. This will include strengthening our communication with families to understand and address underlying barriers to attendance, providing tailored support and interventions for pupils with emerging attendance concerns and celebrating good attendance more visibly within the school community. We will also explore opportunities to strengthen partnerships with external agencies to provide holistic support to families where attendance is a significant issue</w:t>
            </w:r>
          </w:p>
        </w:tc>
      </w:tr>
      <w:tr w:rsidRPr="00E01167" w:rsidR="00EC15AE" w:rsidTr="220808CD" w14:paraId="3C4BF977" w14:textId="77777777">
        <w:tc>
          <w:tcPr>
            <w:tcW w:w="1696"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EC15AE" w:rsidR="00EC15AE" w:rsidP="00EC15AE" w:rsidRDefault="00EC15AE" w14:paraId="59965C66" w14:textId="5EC7C86B">
            <w:pPr>
              <w:pStyle w:val="TableRow"/>
              <w:rPr>
                <w:color w:val="808080" w:themeColor="background1" w:themeShade="80"/>
                <w:sz w:val="20"/>
                <w:szCs w:val="20"/>
              </w:rPr>
            </w:pPr>
            <w:r w:rsidRPr="00EC15AE">
              <w:rPr>
                <w:sz w:val="20"/>
                <w:szCs w:val="20"/>
              </w:rPr>
              <w:t xml:space="preserve">Provide disadvantaged children with the same exposure to wider personal development opportunities and experiences, </w:t>
            </w:r>
            <w:r w:rsidRPr="00EC15AE">
              <w:rPr>
                <w:sz w:val="20"/>
                <w:szCs w:val="20"/>
              </w:rPr>
              <w:lastRenderedPageBreak/>
              <w:t>allowing them to develop their cultural capital and maximise their potential. Continue to work towards narrowing the opportunity gap.</w:t>
            </w:r>
          </w:p>
        </w:tc>
        <w:tc>
          <w:tcPr>
            <w:tcW w:w="2694"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op w:w="0" w:type="dxa"/>
              <w:left w:w="108" w:type="dxa"/>
              <w:bottom w:w="0" w:type="dxa"/>
              <w:right w:w="108" w:type="dxa"/>
            </w:tcMar>
          </w:tcPr>
          <w:p w:rsidRPr="00EC15AE" w:rsidR="00EC15AE" w:rsidP="00EC15AE" w:rsidRDefault="00EC15AE" w14:paraId="78639EED" w14:textId="62E0D551">
            <w:pPr>
              <w:pStyle w:val="TableRowCentered"/>
              <w:jc w:val="left"/>
              <w:rPr>
                <w:color w:val="808080" w:themeColor="background1" w:themeShade="80"/>
                <w:sz w:val="20"/>
              </w:rPr>
            </w:pPr>
            <w:r w:rsidRPr="00EC15AE">
              <w:rPr>
                <w:sz w:val="20"/>
              </w:rPr>
              <w:lastRenderedPageBreak/>
              <w:t xml:space="preserve">The percentage of disadvantaged children participating in enrichment activities, including educational visits, residential trips, and cultural events, will increase compared to the previous academic year. The attendance rates of </w:t>
            </w:r>
            <w:r w:rsidRPr="00EC15AE">
              <w:rPr>
                <w:sz w:val="20"/>
              </w:rPr>
              <w:lastRenderedPageBreak/>
              <w:t>disadvantaged pupils in extra-curricular programs and clubs should be at least equal to, if not higher than, the overall school average attendance.</w:t>
            </w:r>
          </w:p>
        </w:tc>
        <w:tc>
          <w:tcPr>
            <w:tcW w:w="5671" w:type="dxa"/>
            <w:tcBorders>
              <w:top w:val="single" w:color="000000" w:themeColor="text1" w:sz="4" w:space="0"/>
              <w:left w:val="single" w:color="000000" w:themeColor="text1" w:sz="4" w:space="0"/>
              <w:bottom w:val="single" w:color="000000" w:themeColor="text1" w:sz="4" w:space="0"/>
              <w:right w:val="single" w:color="000000" w:themeColor="text1" w:sz="4" w:space="0"/>
            </w:tcBorders>
            <w:tcMar/>
          </w:tcPr>
          <w:p w:rsidRPr="008D0EA1" w:rsidR="00EB2BF6" w:rsidP="008D0EA1" w:rsidRDefault="00EB2BF6" w14:paraId="5575FBF8" w14:textId="17E41FA8">
            <w:pPr>
              <w:pStyle w:val="TableRowCentered"/>
              <w:jc w:val="left"/>
              <w:rPr>
                <w:sz w:val="20"/>
              </w:rPr>
            </w:pPr>
            <w:r w:rsidRPr="008D0EA1">
              <w:rPr>
                <w:sz w:val="20"/>
              </w:rPr>
              <w:lastRenderedPageBreak/>
              <w:t>All areas of our personal development programme have seen significant improvement over the course of the academic year, directly leading to wider experiences for all children, and especially for our disadvantaged pupils, building positively on previous years' efforts.</w:t>
            </w:r>
          </w:p>
          <w:p w:rsidRPr="008D0EA1" w:rsidR="00EB2BF6" w:rsidP="008D0EA1" w:rsidRDefault="00EB2BF6" w14:paraId="2A502ED0" w14:textId="77777777">
            <w:pPr>
              <w:pStyle w:val="TableRowCentered"/>
              <w:jc w:val="left"/>
              <w:rPr>
                <w:sz w:val="20"/>
              </w:rPr>
            </w:pPr>
          </w:p>
          <w:p w:rsidR="00EB2BF6" w:rsidP="008D0EA1" w:rsidRDefault="00EB2BF6" w14:paraId="3E973D8A" w14:textId="68034C39">
            <w:pPr>
              <w:pStyle w:val="TableRowCentered"/>
              <w:jc w:val="left"/>
              <w:rPr>
                <w:sz w:val="20"/>
              </w:rPr>
            </w:pPr>
            <w:r w:rsidRPr="008D0EA1">
              <w:rPr>
                <w:sz w:val="20"/>
              </w:rPr>
              <w:t xml:space="preserve">Our commitment to providing equitable access to enrichment activities, educational visits, residential trips and cultural events has yielded </w:t>
            </w:r>
            <w:r w:rsidR="00C663AA">
              <w:rPr>
                <w:sz w:val="20"/>
              </w:rPr>
              <w:t>positive r</w:t>
            </w:r>
            <w:r w:rsidRPr="008D0EA1">
              <w:rPr>
                <w:sz w:val="20"/>
              </w:rPr>
              <w:t xml:space="preserve">esults. </w:t>
            </w:r>
            <w:r w:rsidR="00AD2CD3">
              <w:rPr>
                <w:sz w:val="20"/>
              </w:rPr>
              <w:t>O</w:t>
            </w:r>
            <w:r w:rsidRPr="008D0EA1">
              <w:rPr>
                <w:sz w:val="20"/>
              </w:rPr>
              <w:t xml:space="preserve">ur internal monitoring </w:t>
            </w:r>
            <w:r w:rsidRPr="008D0EA1">
              <w:rPr>
                <w:sz w:val="20"/>
              </w:rPr>
              <w:lastRenderedPageBreak/>
              <w:t xml:space="preserve">and the successful implementation of our newly published personal development programme confirm a marked increase in the percentage of disadvantaged children participating in these experiences compared to the previous academic year. Furthermore, we are successfully working towards our target of achieving </w:t>
            </w:r>
            <w:r w:rsidR="00BB6FD4">
              <w:rPr>
                <w:sz w:val="20"/>
              </w:rPr>
              <w:t>participation</w:t>
            </w:r>
            <w:r w:rsidRPr="008D0EA1">
              <w:rPr>
                <w:sz w:val="20"/>
              </w:rPr>
              <w:t xml:space="preserve"> rates for disadvantaged pupils in extra-curricular programs and clubs that are at least equal to, if not higher than, the overall school average attendance. </w:t>
            </w:r>
          </w:p>
          <w:p w:rsidRPr="008D0EA1" w:rsidR="006D6304" w:rsidP="008D0EA1" w:rsidRDefault="006D6304" w14:paraId="70DB79B4" w14:textId="77777777">
            <w:pPr>
              <w:pStyle w:val="TableRowCentered"/>
              <w:jc w:val="left"/>
              <w:rPr>
                <w:sz w:val="20"/>
              </w:rPr>
            </w:pPr>
          </w:p>
          <w:p w:rsidRPr="00C8560B" w:rsidR="00EC15AE" w:rsidP="008D0EA1" w:rsidRDefault="00EB2BF6" w14:paraId="21365447" w14:textId="4B20B71E">
            <w:pPr>
              <w:pStyle w:val="TableRowCentered"/>
              <w:jc w:val="left"/>
              <w:rPr>
                <w:iCs/>
                <w:color w:val="FF0000"/>
                <w:sz w:val="20"/>
              </w:rPr>
            </w:pPr>
            <w:r w:rsidRPr="008D0EA1">
              <w:rPr>
                <w:sz w:val="20"/>
              </w:rPr>
              <w:t>Moving forward, building on the strong foundation laid by our enhanced personal development programme and the improvements observed, we will continue to embed and expand these opportunities.</w:t>
            </w:r>
          </w:p>
        </w:tc>
      </w:tr>
    </w:tbl>
    <w:p w:rsidR="00676144" w:rsidP="00676144" w:rsidRDefault="00676144" w14:paraId="11C1F406" w14:textId="6D8823B9">
      <w:pPr>
        <w:jc w:val="center"/>
      </w:pPr>
    </w:p>
    <w:p w:rsidR="00E66558" w:rsidRDefault="009D71E8" w14:paraId="2A7D5548" w14:textId="37653066">
      <w:pPr>
        <w:pStyle w:val="Heading2"/>
        <w:spacing w:before="600"/>
      </w:pPr>
      <w:r>
        <w:t>Externally provided programmes</w:t>
      </w:r>
    </w:p>
    <w:p w:rsidR="00E66558" w:rsidRDefault="009D71E8" w14:paraId="2A7D5549" w14:textId="77777777">
      <w:pPr>
        <w:rPr>
          <w:i/>
          <w:iCs/>
        </w:rPr>
      </w:pPr>
      <w:r>
        <w:rPr>
          <w:i/>
          <w:iCs/>
        </w:rPr>
        <w:t>Please include the names of any non-DfE programmes that you purchased in the previous academic year. This will help the Department for Education identify which ones are popular in England</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4C" w14:textId="77777777">
        <w:tc>
          <w:tcPr>
            <w:tcW w:w="4815" w:type="dxa"/>
            <w:tcBorders>
              <w:top w:val="single" w:color="000000" w:sz="4" w:space="0"/>
              <w:left w:val="single" w:color="000000" w:sz="4" w:space="0"/>
              <w:bottom w:val="single" w:color="000000" w:sz="4" w:space="0"/>
              <w:right w:val="single" w:color="000000" w:sz="4" w:space="0"/>
            </w:tcBorders>
            <w:shd w:val="clear" w:color="auto" w:fill="D8E2E9"/>
            <w:tcMar>
              <w:top w:w="0" w:type="dxa"/>
              <w:left w:w="108" w:type="dxa"/>
              <w:bottom w:w="0" w:type="dxa"/>
              <w:right w:w="108" w:type="dxa"/>
            </w:tcMar>
          </w:tcPr>
          <w:p w:rsidR="00E66558" w:rsidRDefault="009D71E8" w14:paraId="2A7D554A" w14:textId="77777777">
            <w:pPr>
              <w:pStyle w:val="TableHeader"/>
              <w:jc w:val="left"/>
            </w:pPr>
            <w:r>
              <w:t>Programme</w:t>
            </w:r>
          </w:p>
        </w:tc>
        <w:tc>
          <w:tcPr>
            <w:tcW w:w="4671" w:type="dxa"/>
            <w:tcBorders>
              <w:top w:val="single" w:color="000000" w:sz="4" w:space="0"/>
              <w:left w:val="single" w:color="000000" w:sz="4" w:space="0"/>
              <w:bottom w:val="single" w:color="000000" w:sz="4" w:space="0"/>
              <w:right w:val="single" w:color="000000" w:sz="4" w:space="0"/>
            </w:tcBorders>
            <w:shd w:val="clear" w:color="auto" w:fill="D8E2E9"/>
            <w:tcMar>
              <w:top w:w="0" w:type="dxa"/>
              <w:left w:w="108" w:type="dxa"/>
              <w:bottom w:w="0" w:type="dxa"/>
              <w:right w:w="108" w:type="dxa"/>
            </w:tcMar>
          </w:tcPr>
          <w:p w:rsidR="00E66558" w:rsidRDefault="009D71E8" w14:paraId="2A7D554B" w14:textId="77777777">
            <w:pPr>
              <w:pStyle w:val="TableHeader"/>
              <w:jc w:val="left"/>
            </w:pPr>
            <w:r>
              <w:t>Provider</w:t>
            </w:r>
          </w:p>
        </w:tc>
      </w:tr>
      <w:tr w:rsidR="00E66558" w14:paraId="2A7D554F" w14:textId="77777777">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E66558" w:rsidRDefault="00676144" w14:paraId="2A7D554D" w14:textId="7F7B81C2">
            <w:pPr>
              <w:pStyle w:val="TableRow"/>
            </w:pPr>
            <w:r>
              <w:t>N/A</w:t>
            </w:r>
          </w:p>
        </w:tc>
        <w:tc>
          <w:tcPr>
            <w:tcW w:w="46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E66558" w:rsidRDefault="00676144" w14:paraId="2A7D554E" w14:textId="1A11F67B">
            <w:pPr>
              <w:pStyle w:val="TableRowCentered"/>
              <w:jc w:val="left"/>
            </w:pPr>
            <w:r>
              <w:t>N/A</w:t>
            </w:r>
          </w:p>
        </w:tc>
      </w:tr>
    </w:tbl>
    <w:p w:rsidR="00E66558" w:rsidRDefault="009D71E8" w14:paraId="2A7D5553" w14:textId="77777777">
      <w:pPr>
        <w:pStyle w:val="Heading2"/>
        <w:spacing w:before="600"/>
      </w:pPr>
      <w:r>
        <w:t>Service pupil premium funding (optional)</w:t>
      </w:r>
    </w:p>
    <w:p w:rsidR="00E66558" w:rsidRDefault="009D71E8" w14:paraId="2A7D5554" w14:textId="77777777">
      <w:pPr>
        <w:rPr>
          <w:i/>
          <w:iCs/>
        </w:rPr>
      </w:pPr>
      <w:r>
        <w:rPr>
          <w:i/>
          <w:iCs/>
        </w:rPr>
        <w:t xml:space="preserve">For schools that receive this funding, you may wish to provide the following information: </w:t>
      </w:r>
    </w:p>
    <w:tbl>
      <w:tblPr>
        <w:tblW w:w="5000" w:type="pct"/>
        <w:tblCellMar>
          <w:left w:w="10" w:type="dxa"/>
          <w:right w:w="10" w:type="dxa"/>
        </w:tblCellMar>
        <w:tblLook w:val="04A0" w:firstRow="1" w:lastRow="0" w:firstColumn="1" w:lastColumn="0" w:noHBand="0" w:noVBand="1"/>
      </w:tblPr>
      <w:tblGrid>
        <w:gridCol w:w="4815"/>
        <w:gridCol w:w="4671"/>
      </w:tblGrid>
      <w:tr w:rsidR="00E66558" w14:paraId="2A7D5557" w14:textId="77777777">
        <w:tc>
          <w:tcPr>
            <w:tcW w:w="4815" w:type="dxa"/>
            <w:tcBorders>
              <w:top w:val="single" w:color="000000" w:sz="4" w:space="0"/>
              <w:left w:val="single" w:color="000000" w:sz="4" w:space="0"/>
              <w:bottom w:val="single" w:color="000000" w:sz="4" w:space="0"/>
              <w:right w:val="single" w:color="000000" w:sz="4" w:space="0"/>
            </w:tcBorders>
            <w:shd w:val="clear" w:color="auto" w:fill="D8E2E9"/>
            <w:tcMar>
              <w:top w:w="0" w:type="dxa"/>
              <w:left w:w="108" w:type="dxa"/>
              <w:bottom w:w="0" w:type="dxa"/>
              <w:right w:w="108" w:type="dxa"/>
            </w:tcMar>
          </w:tcPr>
          <w:p w:rsidR="00E66558" w:rsidRDefault="009D71E8" w14:paraId="2A7D5555" w14:textId="77777777">
            <w:pPr>
              <w:pStyle w:val="TableHeader"/>
              <w:jc w:val="left"/>
            </w:pPr>
            <w:bookmarkStart w:name="_Hlk80604898" w:id="17"/>
            <w:r>
              <w:rPr>
                <w:bCs/>
              </w:rPr>
              <w:t>Measure</w:t>
            </w:r>
          </w:p>
        </w:tc>
        <w:tc>
          <w:tcPr>
            <w:tcW w:w="4671" w:type="dxa"/>
            <w:tcBorders>
              <w:top w:val="single" w:color="000000" w:sz="4" w:space="0"/>
              <w:left w:val="single" w:color="000000" w:sz="4" w:space="0"/>
              <w:bottom w:val="single" w:color="000000" w:sz="4" w:space="0"/>
              <w:right w:val="single" w:color="000000" w:sz="4" w:space="0"/>
            </w:tcBorders>
            <w:shd w:val="clear" w:color="auto" w:fill="D8E2E9"/>
            <w:tcMar>
              <w:top w:w="0" w:type="dxa"/>
              <w:left w:w="108" w:type="dxa"/>
              <w:bottom w:w="0" w:type="dxa"/>
              <w:right w:w="108" w:type="dxa"/>
            </w:tcMar>
          </w:tcPr>
          <w:p w:rsidR="00E66558" w:rsidRDefault="009D71E8" w14:paraId="2A7D5556" w14:textId="77777777">
            <w:pPr>
              <w:pStyle w:val="TableHeader"/>
              <w:jc w:val="left"/>
            </w:pPr>
            <w:r>
              <w:rPr>
                <w:bCs/>
              </w:rPr>
              <w:t xml:space="preserve">Details </w:t>
            </w:r>
          </w:p>
        </w:tc>
      </w:tr>
      <w:tr w:rsidR="00E66558" w14:paraId="2A7D555A" w14:textId="77777777">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E66558" w:rsidRDefault="009D71E8" w14:paraId="2A7D5558" w14:textId="77777777">
            <w:pPr>
              <w:pStyle w:val="TableRow"/>
            </w:pPr>
            <w:r>
              <w:rPr>
                <w:color w:val="000000"/>
                <w:sz w:val="22"/>
              </w:rPr>
              <w:t>How did you spend your service pupil premium allocation last academic year?</w:t>
            </w:r>
          </w:p>
        </w:tc>
        <w:tc>
          <w:tcPr>
            <w:tcW w:w="46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E66558" w:rsidRDefault="007B432D" w14:paraId="2A7D5559" w14:textId="429215E0">
            <w:pPr>
              <w:pStyle w:val="TableRowCentered"/>
              <w:jc w:val="left"/>
            </w:pPr>
            <w:r>
              <w:t>See above details for PP spending.</w:t>
            </w:r>
          </w:p>
        </w:tc>
      </w:tr>
      <w:tr w:rsidR="00E66558" w14:paraId="2A7D555D" w14:textId="77777777">
        <w:tc>
          <w:tcPr>
            <w:tcW w:w="481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E66558" w:rsidRDefault="009D71E8" w14:paraId="2A7D555B" w14:textId="77777777">
            <w:pPr>
              <w:pStyle w:val="TableRow"/>
            </w:pPr>
            <w:r>
              <w:rPr>
                <w:color w:val="000000"/>
                <w:sz w:val="22"/>
              </w:rPr>
              <w:t>What was the impact of that spending on service pupil premium eligible pupils?</w:t>
            </w:r>
          </w:p>
        </w:tc>
        <w:tc>
          <w:tcPr>
            <w:tcW w:w="46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E66558" w:rsidRDefault="007B432D" w14:paraId="2A7D555C" w14:textId="1B78A125">
            <w:pPr>
              <w:pStyle w:val="TableRowCentered"/>
              <w:jc w:val="left"/>
            </w:pPr>
            <w:r>
              <w:t>See above.</w:t>
            </w:r>
          </w:p>
        </w:tc>
      </w:tr>
    </w:tbl>
    <w:bookmarkEnd w:id="17"/>
    <w:p w:rsidR="00E66558" w:rsidRDefault="009D71E8" w14:paraId="2A7D5560" w14:textId="77777777">
      <w:pPr>
        <w:pStyle w:val="Heading1"/>
      </w:pPr>
      <w:r>
        <w:lastRenderedPageBreak/>
        <w:t>Further information (optional)</w:t>
      </w:r>
    </w:p>
    <w:tbl>
      <w:tblPr>
        <w:tblW w:w="9486" w:type="dxa"/>
        <w:tblCellMar>
          <w:left w:w="10" w:type="dxa"/>
          <w:right w:w="10" w:type="dxa"/>
        </w:tblCellMar>
        <w:tblLook w:val="04A0" w:firstRow="1" w:lastRow="0" w:firstColumn="1" w:lastColumn="0" w:noHBand="0" w:noVBand="1"/>
      </w:tblPr>
      <w:tblGrid>
        <w:gridCol w:w="9486"/>
      </w:tblGrid>
      <w:tr w:rsidR="00E66558" w14:paraId="2A7D5563" w14:textId="77777777">
        <w:tc>
          <w:tcPr>
            <w:tcW w:w="948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rsidR="00B367EA" w:rsidP="00B367EA" w:rsidRDefault="00B367EA" w14:paraId="63452DA8" w14:textId="77777777">
            <w:pPr>
              <w:rPr>
                <w:rFonts w:cs="Arial"/>
              </w:rPr>
            </w:pPr>
            <w:r w:rsidRPr="0017141F">
              <w:rPr>
                <w:rFonts w:cs="Arial"/>
              </w:rPr>
              <w:t xml:space="preserve">When planning our Pupil Premium Strategy Plan, we adopted the tiered approach, focusing on: </w:t>
            </w:r>
          </w:p>
          <w:p w:rsidRPr="0017141F" w:rsidR="00B367EA" w:rsidP="00B367EA" w:rsidRDefault="00B367EA" w14:paraId="6FF57825" w14:textId="77777777">
            <w:pPr>
              <w:pStyle w:val="ListParagraph"/>
              <w:numPr>
                <w:ilvl w:val="0"/>
                <w:numId w:val="15"/>
              </w:numPr>
              <w:rPr>
                <w:rFonts w:cs="Arial"/>
              </w:rPr>
            </w:pPr>
            <w:r w:rsidRPr="0017141F">
              <w:rPr>
                <w:rFonts w:cs="Arial"/>
              </w:rPr>
              <w:t>High quality teaching</w:t>
            </w:r>
          </w:p>
          <w:p w:rsidRPr="0017141F" w:rsidR="00B367EA" w:rsidP="00B367EA" w:rsidRDefault="00B367EA" w14:paraId="370F15C8" w14:textId="77777777">
            <w:pPr>
              <w:pStyle w:val="ListParagraph"/>
              <w:numPr>
                <w:ilvl w:val="0"/>
                <w:numId w:val="15"/>
              </w:numPr>
              <w:rPr>
                <w:rFonts w:cs="Arial"/>
              </w:rPr>
            </w:pPr>
            <w:r w:rsidRPr="0017141F">
              <w:rPr>
                <w:rFonts w:cs="Arial"/>
              </w:rPr>
              <w:t>Targeted academic support</w:t>
            </w:r>
          </w:p>
          <w:p w:rsidRPr="0017141F" w:rsidR="00B367EA" w:rsidP="00B367EA" w:rsidRDefault="00B367EA" w14:paraId="58C37AB0" w14:textId="77777777">
            <w:pPr>
              <w:pStyle w:val="ListParagraph"/>
              <w:numPr>
                <w:ilvl w:val="0"/>
                <w:numId w:val="15"/>
              </w:numPr>
              <w:rPr>
                <w:rFonts w:cs="Arial"/>
              </w:rPr>
            </w:pPr>
            <w:r w:rsidRPr="0017141F">
              <w:rPr>
                <w:rFonts w:cs="Arial"/>
              </w:rPr>
              <w:t xml:space="preserve">Wider strategies </w:t>
            </w:r>
          </w:p>
          <w:p w:rsidRPr="0017141F" w:rsidR="00B367EA" w:rsidP="00B367EA" w:rsidRDefault="00B367EA" w14:paraId="54B7B417" w14:textId="3D4DA128">
            <w:pPr>
              <w:rPr>
                <w:rFonts w:cs="Arial"/>
              </w:rPr>
            </w:pPr>
            <w:r w:rsidRPr="0017141F">
              <w:rPr>
                <w:rFonts w:cs="Arial"/>
              </w:rPr>
              <w:t xml:space="preserve">From this we identified the challenges linked to each tier and the mitigating actions we will take to overcome each barrier and linked each of these tightly with our school improvement plan to ensure they remain highly prioritised and impact of actions is regularly monitored. </w:t>
            </w:r>
          </w:p>
          <w:tbl>
            <w:tblPr>
              <w:tblStyle w:val="TableGrid"/>
              <w:tblW w:w="0" w:type="auto"/>
              <w:tblLook w:val="04A0" w:firstRow="1" w:lastRow="0" w:firstColumn="1" w:lastColumn="0" w:noHBand="0" w:noVBand="1"/>
            </w:tblPr>
            <w:tblGrid>
              <w:gridCol w:w="3086"/>
              <w:gridCol w:w="3087"/>
              <w:gridCol w:w="3087"/>
            </w:tblGrid>
            <w:tr w:rsidRPr="0017141F" w:rsidR="00B367EA" w:rsidTr="00B367EA" w14:paraId="01838E7B" w14:textId="77777777">
              <w:tc>
                <w:tcPr>
                  <w:tcW w:w="3086" w:type="dxa"/>
                  <w:vAlign w:val="center"/>
                </w:tcPr>
                <w:p w:rsidRPr="00B367EA" w:rsidR="00B367EA" w:rsidP="00B367EA" w:rsidRDefault="00B367EA" w14:paraId="2684C88C" w14:textId="77777777">
                  <w:pPr>
                    <w:jc w:val="center"/>
                    <w:rPr>
                      <w:rFonts w:cs="Arial"/>
                      <w:b/>
                      <w:bCs/>
                    </w:rPr>
                  </w:pPr>
                  <w:r w:rsidRPr="00B367EA">
                    <w:rPr>
                      <w:rFonts w:cs="Arial"/>
                      <w:b/>
                      <w:bCs/>
                    </w:rPr>
                    <w:t>Area</w:t>
                  </w:r>
                </w:p>
              </w:tc>
              <w:tc>
                <w:tcPr>
                  <w:tcW w:w="3087" w:type="dxa"/>
                  <w:vAlign w:val="center"/>
                </w:tcPr>
                <w:p w:rsidRPr="00B367EA" w:rsidR="00B367EA" w:rsidP="00B367EA" w:rsidRDefault="00B367EA" w14:paraId="4F0E75CE" w14:textId="77777777">
                  <w:pPr>
                    <w:jc w:val="center"/>
                    <w:rPr>
                      <w:rFonts w:cs="Arial"/>
                      <w:b/>
                      <w:bCs/>
                    </w:rPr>
                  </w:pPr>
                  <w:r w:rsidRPr="00B367EA">
                    <w:rPr>
                      <w:rFonts w:cs="Arial"/>
                      <w:b/>
                      <w:bCs/>
                    </w:rPr>
                    <w:t>Challenge</w:t>
                  </w:r>
                </w:p>
              </w:tc>
              <w:tc>
                <w:tcPr>
                  <w:tcW w:w="3087" w:type="dxa"/>
                  <w:vAlign w:val="center"/>
                </w:tcPr>
                <w:p w:rsidRPr="00B367EA" w:rsidR="00B367EA" w:rsidP="00B367EA" w:rsidRDefault="00B367EA" w14:paraId="78CA3C98" w14:textId="77777777">
                  <w:pPr>
                    <w:jc w:val="center"/>
                    <w:rPr>
                      <w:rFonts w:cs="Arial"/>
                      <w:b/>
                      <w:bCs/>
                    </w:rPr>
                  </w:pPr>
                  <w:r w:rsidRPr="00B367EA">
                    <w:rPr>
                      <w:rFonts w:cs="Arial"/>
                      <w:b/>
                      <w:bCs/>
                    </w:rPr>
                    <w:t>Mitigating Actions</w:t>
                  </w:r>
                </w:p>
              </w:tc>
            </w:tr>
            <w:tr w:rsidRPr="0017141F" w:rsidR="00B367EA" w:rsidTr="00B367EA" w14:paraId="601E23E7" w14:textId="77777777">
              <w:tc>
                <w:tcPr>
                  <w:tcW w:w="3086" w:type="dxa"/>
                  <w:vAlign w:val="center"/>
                </w:tcPr>
                <w:p w:rsidRPr="0017141F" w:rsidR="00B367EA" w:rsidP="00B367EA" w:rsidRDefault="00B367EA" w14:paraId="2EFDB085" w14:textId="77777777">
                  <w:pPr>
                    <w:jc w:val="center"/>
                    <w:rPr>
                      <w:rFonts w:cs="Arial"/>
                    </w:rPr>
                  </w:pPr>
                  <w:r w:rsidRPr="0017141F">
                    <w:rPr>
                      <w:rFonts w:cs="Arial"/>
                    </w:rPr>
                    <w:t>Teaching</w:t>
                  </w:r>
                </w:p>
              </w:tc>
              <w:tc>
                <w:tcPr>
                  <w:tcW w:w="3087" w:type="dxa"/>
                  <w:vAlign w:val="center"/>
                </w:tcPr>
                <w:p w:rsidRPr="0017141F" w:rsidR="00B367EA" w:rsidP="00B367EA" w:rsidRDefault="00B367EA" w14:paraId="55699BC2" w14:textId="668F2CEB">
                  <w:pPr>
                    <w:jc w:val="center"/>
                    <w:rPr>
                      <w:rFonts w:cs="Arial"/>
                    </w:rPr>
                  </w:pPr>
                  <w:r w:rsidRPr="0017141F">
                    <w:rPr>
                      <w:rFonts w:cs="Arial"/>
                    </w:rPr>
                    <w:t xml:space="preserve">Teaching </w:t>
                  </w:r>
                  <w:r w:rsidR="007B432D">
                    <w:rPr>
                      <w:rFonts w:cs="Arial"/>
                    </w:rPr>
                    <w:t xml:space="preserve">- </w:t>
                  </w:r>
                  <w:r w:rsidRPr="0017141F">
                    <w:rPr>
                      <w:rFonts w:cs="Arial"/>
                    </w:rPr>
                    <w:t>Providing adequate time for professional development.</w:t>
                  </w:r>
                </w:p>
              </w:tc>
              <w:tc>
                <w:tcPr>
                  <w:tcW w:w="3087" w:type="dxa"/>
                  <w:vAlign w:val="center"/>
                </w:tcPr>
                <w:p w:rsidRPr="0017141F" w:rsidR="00B367EA" w:rsidP="00B367EA" w:rsidRDefault="00B367EA" w14:paraId="4F8944B8" w14:textId="74D18518">
                  <w:pPr>
                    <w:jc w:val="center"/>
                    <w:rPr>
                      <w:rFonts w:cs="Arial"/>
                    </w:rPr>
                  </w:pPr>
                  <w:r w:rsidRPr="0017141F">
                    <w:rPr>
                      <w:rFonts w:cs="Arial"/>
                    </w:rPr>
                    <w:t>Effective and efficient use of staff meetings and INSET days.</w:t>
                  </w:r>
                  <w:r w:rsidR="007B432D">
                    <w:rPr>
                      <w:rFonts w:cs="Arial"/>
                    </w:rPr>
                    <w:t xml:space="preserve"> CPD linked to priorities.</w:t>
                  </w:r>
                </w:p>
              </w:tc>
            </w:tr>
            <w:tr w:rsidRPr="0017141F" w:rsidR="00B367EA" w:rsidTr="00B367EA" w14:paraId="2A779370" w14:textId="77777777">
              <w:tc>
                <w:tcPr>
                  <w:tcW w:w="3086" w:type="dxa"/>
                  <w:vAlign w:val="center"/>
                </w:tcPr>
                <w:p w:rsidRPr="0017141F" w:rsidR="00B367EA" w:rsidP="00B367EA" w:rsidRDefault="00B367EA" w14:paraId="7F5445AE" w14:textId="77777777">
                  <w:pPr>
                    <w:jc w:val="center"/>
                    <w:rPr>
                      <w:rFonts w:cs="Arial"/>
                    </w:rPr>
                  </w:pPr>
                  <w:r w:rsidRPr="0017141F">
                    <w:rPr>
                      <w:rFonts w:cs="Arial"/>
                    </w:rPr>
                    <w:t>Targeted Support</w:t>
                  </w:r>
                </w:p>
              </w:tc>
              <w:tc>
                <w:tcPr>
                  <w:tcW w:w="3087" w:type="dxa"/>
                  <w:vAlign w:val="center"/>
                </w:tcPr>
                <w:p w:rsidRPr="0017141F" w:rsidR="00B367EA" w:rsidP="00B367EA" w:rsidRDefault="00B367EA" w14:paraId="5F023293" w14:textId="77777777">
                  <w:pPr>
                    <w:jc w:val="center"/>
                    <w:rPr>
                      <w:rFonts w:cs="Arial"/>
                    </w:rPr>
                  </w:pPr>
                  <w:r w:rsidRPr="0017141F">
                    <w:rPr>
                      <w:rFonts w:cs="Arial"/>
                    </w:rPr>
                    <w:t>Targeted support Ensuring targeted support is provided by SLT to support staff in delivering interventions.</w:t>
                  </w:r>
                </w:p>
              </w:tc>
              <w:tc>
                <w:tcPr>
                  <w:tcW w:w="3087" w:type="dxa"/>
                  <w:vAlign w:val="center"/>
                </w:tcPr>
                <w:p w:rsidRPr="0017141F" w:rsidR="00B367EA" w:rsidP="00B367EA" w:rsidRDefault="00B367EA" w14:paraId="725B0FBC" w14:textId="745726FD">
                  <w:pPr>
                    <w:jc w:val="center"/>
                    <w:rPr>
                      <w:rFonts w:cs="Arial"/>
                    </w:rPr>
                  </w:pPr>
                  <w:r w:rsidRPr="0017141F">
                    <w:rPr>
                      <w:rFonts w:cs="Arial"/>
                    </w:rPr>
                    <w:t xml:space="preserve">Both HT and </w:t>
                  </w:r>
                  <w:r w:rsidR="009C3F3D">
                    <w:rPr>
                      <w:rFonts w:cs="Arial"/>
                    </w:rPr>
                    <w:t>A</w:t>
                  </w:r>
                  <w:r w:rsidRPr="0017141F">
                    <w:rPr>
                      <w:rFonts w:cs="Arial"/>
                    </w:rPr>
                    <w:t>HT paired with teachers in class, allowing leadership time to support school improvement.</w:t>
                  </w:r>
                </w:p>
              </w:tc>
            </w:tr>
            <w:tr w:rsidRPr="0017141F" w:rsidR="00B367EA" w:rsidTr="00B367EA" w14:paraId="789B3431" w14:textId="77777777">
              <w:tc>
                <w:tcPr>
                  <w:tcW w:w="3086" w:type="dxa"/>
                  <w:vAlign w:val="center"/>
                </w:tcPr>
                <w:p w:rsidRPr="0017141F" w:rsidR="00B367EA" w:rsidP="00B367EA" w:rsidRDefault="00B367EA" w14:paraId="485FF825" w14:textId="77777777">
                  <w:pPr>
                    <w:jc w:val="center"/>
                    <w:rPr>
                      <w:rFonts w:cs="Arial"/>
                    </w:rPr>
                  </w:pPr>
                  <w:r w:rsidRPr="0017141F">
                    <w:rPr>
                      <w:rFonts w:cs="Arial"/>
                    </w:rPr>
                    <w:t>Wider Strategies</w:t>
                  </w:r>
                </w:p>
              </w:tc>
              <w:tc>
                <w:tcPr>
                  <w:tcW w:w="3087" w:type="dxa"/>
                  <w:vAlign w:val="center"/>
                </w:tcPr>
                <w:p w:rsidRPr="0017141F" w:rsidR="00B367EA" w:rsidP="00B367EA" w:rsidRDefault="00B367EA" w14:paraId="24BF6FB8" w14:textId="77777777">
                  <w:pPr>
                    <w:jc w:val="center"/>
                    <w:rPr>
                      <w:rFonts w:cs="Arial"/>
                    </w:rPr>
                  </w:pPr>
                  <w:r w:rsidRPr="0017141F">
                    <w:rPr>
                      <w:rFonts w:cs="Arial"/>
                    </w:rPr>
                    <w:t>Providing wider opportunities for disadvantaged children that are not limited by economic impact</w:t>
                  </w:r>
                </w:p>
              </w:tc>
              <w:tc>
                <w:tcPr>
                  <w:tcW w:w="3087" w:type="dxa"/>
                  <w:vAlign w:val="center"/>
                </w:tcPr>
                <w:p w:rsidRPr="0017141F" w:rsidR="00B367EA" w:rsidP="00B367EA" w:rsidRDefault="00B367EA" w14:paraId="5F2DBC3C" w14:textId="5B3DF86A">
                  <w:pPr>
                    <w:jc w:val="center"/>
                    <w:rPr>
                      <w:rFonts w:cs="Arial"/>
                    </w:rPr>
                  </w:pPr>
                  <w:r w:rsidRPr="0017141F">
                    <w:rPr>
                      <w:rFonts w:cs="Arial"/>
                    </w:rPr>
                    <w:t>Review the policy and approach to educational visits and clubs</w:t>
                  </w:r>
                  <w:r w:rsidR="007B432D">
                    <w:rPr>
                      <w:rFonts w:cs="Arial"/>
                    </w:rPr>
                    <w:t xml:space="preserve">/ pupil promise/wider </w:t>
                  </w:r>
                  <w:proofErr w:type="spellStart"/>
                  <w:r w:rsidR="007B432D">
                    <w:rPr>
                      <w:rFonts w:cs="Arial"/>
                    </w:rPr>
                    <w:t>opps</w:t>
                  </w:r>
                  <w:proofErr w:type="spellEnd"/>
                  <w:r w:rsidR="007B432D">
                    <w:rPr>
                      <w:rFonts w:cs="Arial"/>
                    </w:rPr>
                    <w:t xml:space="preserve"> offer.</w:t>
                  </w:r>
                </w:p>
              </w:tc>
            </w:tr>
          </w:tbl>
          <w:p w:rsidRPr="0017141F" w:rsidR="00B367EA" w:rsidP="00B367EA" w:rsidRDefault="00B367EA" w14:paraId="752E394E" w14:textId="77777777">
            <w:pPr>
              <w:rPr>
                <w:rFonts w:cs="Arial"/>
              </w:rPr>
            </w:pPr>
          </w:p>
          <w:p w:rsidRPr="0017141F" w:rsidR="00B367EA" w:rsidP="00B367EA" w:rsidRDefault="00B367EA" w14:paraId="4149628A" w14:textId="3628262F">
            <w:pPr>
              <w:rPr>
                <w:rFonts w:cs="Arial"/>
              </w:rPr>
            </w:pPr>
            <w:r w:rsidRPr="0017141F">
              <w:rPr>
                <w:rFonts w:cs="Arial"/>
              </w:rPr>
              <w:t xml:space="preserve">To further strengthen our strategy plan, we have created an approach to supporting disadvantaged pupils. Again, this approach reflects our tiered system above. </w:t>
            </w:r>
          </w:p>
          <w:p w:rsidRPr="0017141F" w:rsidR="00B367EA" w:rsidP="00B367EA" w:rsidRDefault="00B367EA" w14:paraId="37563215" w14:textId="77777777">
            <w:pPr>
              <w:rPr>
                <w:rFonts w:cs="Arial"/>
                <w:b/>
                <w:bCs/>
                <w:u w:val="single"/>
              </w:rPr>
            </w:pPr>
            <w:r w:rsidRPr="0017141F">
              <w:rPr>
                <w:rFonts w:cs="Arial"/>
                <w:b/>
                <w:bCs/>
                <w:u w:val="single"/>
              </w:rPr>
              <w:t xml:space="preserve">High quality teaching: </w:t>
            </w:r>
          </w:p>
          <w:p w:rsidRPr="0017141F" w:rsidR="00B367EA" w:rsidP="00B367EA" w:rsidRDefault="00B367EA" w14:paraId="3273FCDF" w14:textId="2B03BE23">
            <w:pPr>
              <w:rPr>
                <w:rFonts w:cs="Arial"/>
              </w:rPr>
            </w:pPr>
            <w:r w:rsidRPr="0017141F">
              <w:rPr>
                <w:rFonts w:cs="Arial"/>
              </w:rPr>
              <w:t>Underpinned by early identification, tailored support through QFT, effective feedback and use of regular assessment.</w:t>
            </w:r>
            <w:r w:rsidR="007B432D">
              <w:rPr>
                <w:rFonts w:cs="Arial"/>
              </w:rPr>
              <w:t xml:space="preserve"> CPD from Maths Hub, English Hub and </w:t>
            </w:r>
            <w:proofErr w:type="spellStart"/>
            <w:r w:rsidR="007B432D">
              <w:rPr>
                <w:rFonts w:cs="Arial"/>
              </w:rPr>
              <w:t>RWINc</w:t>
            </w:r>
            <w:proofErr w:type="spellEnd"/>
            <w:r w:rsidR="007B432D">
              <w:rPr>
                <w:rFonts w:cs="Arial"/>
              </w:rPr>
              <w:t xml:space="preserve"> for all practitioners.</w:t>
            </w:r>
          </w:p>
          <w:p w:rsidRPr="0017141F" w:rsidR="00B367EA" w:rsidP="00B367EA" w:rsidRDefault="00B367EA" w14:paraId="26B8C910" w14:textId="77777777">
            <w:pPr>
              <w:rPr>
                <w:rFonts w:cs="Arial"/>
                <w:b/>
                <w:bCs/>
                <w:u w:val="single"/>
              </w:rPr>
            </w:pPr>
            <w:r w:rsidRPr="0017141F">
              <w:rPr>
                <w:rFonts w:cs="Arial"/>
                <w:b/>
                <w:bCs/>
                <w:u w:val="single"/>
              </w:rPr>
              <w:t xml:space="preserve">Targeted academic support: </w:t>
            </w:r>
          </w:p>
          <w:p w:rsidRPr="0017141F" w:rsidR="00B367EA" w:rsidP="00B367EA" w:rsidRDefault="00B367EA" w14:paraId="78E5B18E" w14:textId="7DA71899">
            <w:pPr>
              <w:rPr>
                <w:rFonts w:cs="Arial"/>
              </w:rPr>
            </w:pPr>
            <w:r w:rsidRPr="0017141F">
              <w:rPr>
                <w:rFonts w:cs="Arial"/>
              </w:rPr>
              <w:lastRenderedPageBreak/>
              <w:t xml:space="preserve">Incorporating planned teacher support, booster classes and daily reading opportunities. </w:t>
            </w:r>
          </w:p>
          <w:p w:rsidRPr="0017141F" w:rsidR="00B367EA" w:rsidP="00B367EA" w:rsidRDefault="00B367EA" w14:paraId="1ED988FD" w14:textId="77777777">
            <w:pPr>
              <w:rPr>
                <w:rFonts w:cs="Arial"/>
                <w:b/>
                <w:bCs/>
                <w:u w:val="single"/>
              </w:rPr>
            </w:pPr>
            <w:r w:rsidRPr="0017141F">
              <w:rPr>
                <w:rFonts w:cs="Arial"/>
                <w:b/>
                <w:bCs/>
                <w:u w:val="single"/>
              </w:rPr>
              <w:t xml:space="preserve">Wider strategies: </w:t>
            </w:r>
          </w:p>
          <w:p w:rsidRPr="0017141F" w:rsidR="00B367EA" w:rsidP="00B367EA" w:rsidRDefault="00B367EA" w14:paraId="1A691F77" w14:textId="49A214F6">
            <w:pPr>
              <w:rPr>
                <w:rFonts w:cs="Arial"/>
              </w:rPr>
            </w:pPr>
            <w:r w:rsidRPr="0017141F">
              <w:rPr>
                <w:rFonts w:cs="Arial"/>
              </w:rPr>
              <w:t>Fostering a positive approach to relationships with our families and promoting attendance to wider opportunities within the school</w:t>
            </w:r>
            <w:r w:rsidR="007B432D">
              <w:rPr>
                <w:rFonts w:cs="Arial"/>
              </w:rPr>
              <w:t>.</w:t>
            </w:r>
          </w:p>
          <w:p w:rsidR="00E66558" w:rsidRDefault="00E66558" w14:paraId="2A7D5562" w14:textId="77777777">
            <w:pPr>
              <w:spacing w:before="120" w:after="120"/>
              <w:rPr>
                <w:i/>
                <w:iCs/>
              </w:rPr>
            </w:pPr>
          </w:p>
        </w:tc>
      </w:tr>
      <w:bookmarkEnd w:id="14"/>
      <w:bookmarkEnd w:id="15"/>
      <w:bookmarkEnd w:id="16"/>
    </w:tbl>
    <w:p w:rsidR="00E66558" w:rsidRDefault="00E66558" w14:paraId="2A7D5564" w14:textId="77777777"/>
    <w:sectPr w:rsidR="00E66558">
      <w:headerReference w:type="default" r:id="rId9"/>
      <w:footerReference w:type="default" r:id="rId10"/>
      <w:pgSz w:w="11906" w:h="16838" w:orient="portrait"/>
      <w:pgMar w:top="1134" w:right="1276" w:bottom="1134" w:left="1134" w:header="709" w:footer="709" w:gutter="0"/>
      <w:cols w:space="72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SH" w:author="Steven Honeyman" w:date="2025-09-17T20:04:43" w:id="911192287">
    <w:p xmlns:w14="http://schemas.microsoft.com/office/word/2010/wordml" xmlns:w="http://schemas.openxmlformats.org/wordprocessingml/2006/main" w:rsidR="1902CC9A" w:rsidRDefault="23DEC74F" w14:paraId="1C669EF3" w14:textId="69C49EA6">
      <w:pPr>
        <w:pStyle w:val="CommentText"/>
      </w:pPr>
      <w:r>
        <w:rPr>
          <w:rStyle w:val="CommentReference"/>
        </w:rPr>
        <w:annotationRef/>
      </w:r>
      <w:r w:rsidRPr="72E53A7A" w:rsidR="766ADE31">
        <w:t>Is this still the national data following 2025?</w:t>
      </w:r>
    </w:p>
  </w:comment>
  <w:comment xmlns:w="http://schemas.openxmlformats.org/wordprocessingml/2006/main" w:initials="SH" w:author="Steven Honeyman" w:date="2025-09-17T20:05:50" w:id="796075399">
    <w:p xmlns:w14="http://schemas.microsoft.com/office/word/2010/wordml" xmlns:w="http://schemas.openxmlformats.org/wordprocessingml/2006/main" w:rsidR="459E1F60" w:rsidRDefault="65BB94B1" w14:paraId="580E7BAF" w14:textId="33FC2AA7">
      <w:pPr>
        <w:pStyle w:val="CommentText"/>
      </w:pPr>
      <w:r>
        <w:rPr>
          <w:rStyle w:val="CommentReference"/>
        </w:rPr>
        <w:annotationRef/>
      </w:r>
      <w:r w:rsidRPr="62276736" w:rsidR="5F15F1CA">
        <w:t>What number will this be as a measureable outcome?</w:t>
      </w:r>
    </w:p>
  </w:comment>
  <w:comment xmlns:w="http://schemas.openxmlformats.org/wordprocessingml/2006/main" w:initials="SH" w:author="Steven Honeyman" w:date="2025-09-17T20:10:16" w:id="2139084294">
    <w:p xmlns:w14="http://schemas.microsoft.com/office/word/2010/wordml" xmlns:w="http://schemas.openxmlformats.org/wordprocessingml/2006/main" w:rsidR="664DD5D1" w:rsidRDefault="5DD2172E" w14:paraId="04A6E3AC" w14:textId="007BF178">
      <w:pPr>
        <w:pStyle w:val="CommentText"/>
      </w:pPr>
      <w:r>
        <w:rPr>
          <w:rStyle w:val="CommentReference"/>
        </w:rPr>
        <w:annotationRef/>
      </w:r>
      <w:r w:rsidRPr="19DA8967" w:rsidR="530CCA9D">
        <w:t>Do we need to add some strategies into teaching and targeted academic support for oracy and language develop, particularly in Early Years?</w:t>
      </w:r>
    </w:p>
  </w:comment>
  <w:comment xmlns:w="http://schemas.openxmlformats.org/wordprocessingml/2006/main" w:initials="JM" w:author="James McClure" w:date="2025-09-18T11:52:52" w:id="591329536">
    <w:p xmlns:w14="http://schemas.microsoft.com/office/word/2010/wordml" xmlns:w="http://schemas.openxmlformats.org/wordprocessingml/2006/main" w:rsidR="336F88E3" w:rsidRDefault="41C74288" w14:paraId="2BF59156" w14:textId="2DB969BE">
      <w:pPr>
        <w:pStyle w:val="CommentText"/>
      </w:pPr>
      <w:r>
        <w:rPr>
          <w:rStyle w:val="CommentReference"/>
        </w:rPr>
        <w:annotationRef/>
      </w:r>
      <w:r w:rsidRPr="0106CC12" w:rsidR="031AAE54">
        <w:t>Yes, changed once checked</w:t>
      </w:r>
    </w:p>
  </w:comment>
</w:comments>
</file>

<file path=word/commentsExtended.xml><?xml version="1.0" encoding="utf-8"?>
<w15:commentsEx xmlns:mc="http://schemas.openxmlformats.org/markup-compatibility/2006" xmlns:w15="http://schemas.microsoft.com/office/word/2012/wordml" mc:Ignorable="w15">
  <w15:commentEx w15:done="1" w15:paraId="1C669EF3"/>
  <w15:commentEx w15:done="1" w15:paraId="580E7BAF"/>
  <w15:commentEx w15:done="1" w15:paraId="04A6E3AC"/>
  <w15:commentEx w15:done="1" w15:paraId="2BF59156" w15:paraIdParent="1C669EF3"/>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27838EB" w16cex:dateUtc="2025-09-18T10:52:52.782Z"/>
  <w16cex:commentExtensible w16cex:durableId="53B0F06E" w16cex:dateUtc="2025-09-17T19:04:43.261Z"/>
  <w16cex:commentExtensible w16cex:durableId="20CCEE05" w16cex:dateUtc="2025-09-17T19:05:50.712Z"/>
  <w16cex:commentExtensible w16cex:durableId="2E0778F5" w16cex:dateUtc="2025-09-17T19:10:16.645Z"/>
</w16cex:commentsExtensible>
</file>

<file path=word/commentsIds.xml><?xml version="1.0" encoding="utf-8"?>
<w16cid:commentsIds xmlns:mc="http://schemas.openxmlformats.org/markup-compatibility/2006" xmlns:w16cid="http://schemas.microsoft.com/office/word/2016/wordml/cid" mc:Ignorable="w16cid">
  <w16cid:commentId w16cid:paraId="1C669EF3" w16cid:durableId="53B0F06E"/>
  <w16cid:commentId w16cid:paraId="580E7BAF" w16cid:durableId="20CCEE05"/>
  <w16cid:commentId w16cid:paraId="04A6E3AC" w16cid:durableId="2E0778F5"/>
  <w16cid:commentId w16cid:paraId="2BF59156" w16cid:durableId="227838E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20C66" w:rsidRDefault="00F20C66" w14:paraId="0CEABFAD" w14:textId="77777777">
      <w:pPr>
        <w:spacing w:after="0" w:line="240" w:lineRule="auto"/>
      </w:pPr>
      <w:r>
        <w:separator/>
      </w:r>
    </w:p>
  </w:endnote>
  <w:endnote w:type="continuationSeparator" w:id="0">
    <w:p w:rsidR="00F20C66" w:rsidRDefault="00F20C66" w14:paraId="29A7282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B06040202020202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C7C93" w:rsidP="7866AE1F" w:rsidRDefault="009D71E8" w14:paraId="2A7D54BE" w14:noSpellErr="1" w14:textId="205D2BD4">
    <w:pPr>
      <w:pStyle w:val="TableRow"/>
      <w:ind/>
    </w:pPr>
    <w:r>
      <w:fldChar w:fldCharType="begin"/>
    </w:r>
    <w:r>
      <w:instrText xml:space="preserve"> PAGE </w:instrText>
    </w:r>
    <w:r>
      <w:fldChar w:fldCharType="separate"/>
    </w:r>
    <w:r w:rsidR="7866AE1F">
      <w:rP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20C66" w:rsidRDefault="00F20C66" w14:paraId="44147174" w14:textId="77777777">
      <w:pPr>
        <w:spacing w:after="0" w:line="240" w:lineRule="auto"/>
      </w:pPr>
      <w:r>
        <w:separator/>
      </w:r>
    </w:p>
  </w:footnote>
  <w:footnote w:type="continuationSeparator" w:id="0">
    <w:p w:rsidR="00F20C66" w:rsidRDefault="00F20C66" w14:paraId="4B7B019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C7C93" w:rsidP="7866AE1F" w:rsidRDefault="003C7C93" w14:paraId="2A7D54BC" w14:noSpellErr="1" w14:textId="441B7A57">
    <w:pPr>
      <w:pStyle w:val="TableRow"/>
      <w:rPr>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2">
    <w:nsid w:val="55373ad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4a7c9825"/>
    <w:multiLevelType xmlns:w="http://schemas.openxmlformats.org/wordprocessingml/2006/main" w:val="hybridMultilevel"/>
    <w:lvl xmlns:w="http://schemas.openxmlformats.org/wordprocessingml/2006/main" w:ilvl="0">
      <w:start w:val="1"/>
      <w:numFmt w:val="bullet"/>
      <w:lvlText w:val="-"/>
      <w:lvlJc w:val="left"/>
      <w:pPr>
        <w:ind w:left="417" w:hanging="360"/>
      </w:pPr>
      <w:rPr>
        <w:rFonts w:hint="default" w:ascii="Aptos" w:hAnsi="Aptos"/>
      </w:rPr>
    </w:lvl>
    <w:lvl xmlns:w="http://schemas.openxmlformats.org/wordprocessingml/2006/main" w:ilvl="1">
      <w:start w:val="1"/>
      <w:numFmt w:val="bullet"/>
      <w:lvlText w:val="o"/>
      <w:lvlJc w:val="left"/>
      <w:pPr>
        <w:ind w:left="1137" w:hanging="360"/>
      </w:pPr>
      <w:rPr>
        <w:rFonts w:hint="default" w:ascii="Courier New" w:hAnsi="Courier New"/>
      </w:rPr>
    </w:lvl>
    <w:lvl xmlns:w="http://schemas.openxmlformats.org/wordprocessingml/2006/main" w:ilvl="2">
      <w:start w:val="1"/>
      <w:numFmt w:val="bullet"/>
      <w:lvlText w:val=""/>
      <w:lvlJc w:val="left"/>
      <w:pPr>
        <w:ind w:left="1857" w:hanging="360"/>
      </w:pPr>
      <w:rPr>
        <w:rFonts w:hint="default" w:ascii="Wingdings" w:hAnsi="Wingdings"/>
      </w:rPr>
    </w:lvl>
    <w:lvl xmlns:w="http://schemas.openxmlformats.org/wordprocessingml/2006/main" w:ilvl="3">
      <w:start w:val="1"/>
      <w:numFmt w:val="bullet"/>
      <w:lvlText w:val=""/>
      <w:lvlJc w:val="left"/>
      <w:pPr>
        <w:ind w:left="2577" w:hanging="360"/>
      </w:pPr>
      <w:rPr>
        <w:rFonts w:hint="default" w:ascii="Symbol" w:hAnsi="Symbol"/>
      </w:rPr>
    </w:lvl>
    <w:lvl xmlns:w="http://schemas.openxmlformats.org/wordprocessingml/2006/main" w:ilvl="4">
      <w:start w:val="1"/>
      <w:numFmt w:val="bullet"/>
      <w:lvlText w:val="o"/>
      <w:lvlJc w:val="left"/>
      <w:pPr>
        <w:ind w:left="3297" w:hanging="360"/>
      </w:pPr>
      <w:rPr>
        <w:rFonts w:hint="default" w:ascii="Courier New" w:hAnsi="Courier New"/>
      </w:rPr>
    </w:lvl>
    <w:lvl xmlns:w="http://schemas.openxmlformats.org/wordprocessingml/2006/main" w:ilvl="5">
      <w:start w:val="1"/>
      <w:numFmt w:val="bullet"/>
      <w:lvlText w:val=""/>
      <w:lvlJc w:val="left"/>
      <w:pPr>
        <w:ind w:left="4017" w:hanging="360"/>
      </w:pPr>
      <w:rPr>
        <w:rFonts w:hint="default" w:ascii="Wingdings" w:hAnsi="Wingdings"/>
      </w:rPr>
    </w:lvl>
    <w:lvl xmlns:w="http://schemas.openxmlformats.org/wordprocessingml/2006/main" w:ilvl="6">
      <w:start w:val="1"/>
      <w:numFmt w:val="bullet"/>
      <w:lvlText w:val=""/>
      <w:lvlJc w:val="left"/>
      <w:pPr>
        <w:ind w:left="4737" w:hanging="360"/>
      </w:pPr>
      <w:rPr>
        <w:rFonts w:hint="default" w:ascii="Symbol" w:hAnsi="Symbol"/>
      </w:rPr>
    </w:lvl>
    <w:lvl xmlns:w="http://schemas.openxmlformats.org/wordprocessingml/2006/main" w:ilvl="7">
      <w:start w:val="1"/>
      <w:numFmt w:val="bullet"/>
      <w:lvlText w:val="o"/>
      <w:lvlJc w:val="left"/>
      <w:pPr>
        <w:ind w:left="5457" w:hanging="360"/>
      </w:pPr>
      <w:rPr>
        <w:rFonts w:hint="default" w:ascii="Courier New" w:hAnsi="Courier New"/>
      </w:rPr>
    </w:lvl>
    <w:lvl xmlns:w="http://schemas.openxmlformats.org/wordprocessingml/2006/main" w:ilvl="8">
      <w:start w:val="1"/>
      <w:numFmt w:val="bullet"/>
      <w:lvlText w:val=""/>
      <w:lvlJc w:val="left"/>
      <w:pPr>
        <w:ind w:left="6177" w:hanging="360"/>
      </w:pPr>
      <w:rPr>
        <w:rFonts w:hint="default" w:ascii="Wingdings" w:hAnsi="Wingdings"/>
      </w:rPr>
    </w:lvl>
  </w:abstractNum>
  <w:abstractNum xmlns:w="http://schemas.openxmlformats.org/wordprocessingml/2006/main" w:abstractNumId="20">
    <w:nsid w:val="3516dcaa"/>
    <w:multiLevelType xmlns:w="http://schemas.openxmlformats.org/wordprocessingml/2006/main" w:val="hybridMultilevel"/>
    <w:lvl xmlns:w="http://schemas.openxmlformats.org/wordprocessingml/2006/main" w:ilvl="0">
      <w:start w:val="1"/>
      <w:numFmt w:val="bullet"/>
      <w:lvlText w:val="-"/>
      <w:lvlJc w:val="left"/>
      <w:pPr>
        <w:ind w:left="417" w:hanging="360"/>
      </w:pPr>
      <w:rPr>
        <w:rFonts w:hint="default" w:ascii="Aptos" w:hAnsi="Aptos"/>
      </w:rPr>
    </w:lvl>
    <w:lvl xmlns:w="http://schemas.openxmlformats.org/wordprocessingml/2006/main" w:ilvl="1">
      <w:start w:val="1"/>
      <w:numFmt w:val="bullet"/>
      <w:lvlText w:val="o"/>
      <w:lvlJc w:val="left"/>
      <w:pPr>
        <w:ind w:left="1137" w:hanging="360"/>
      </w:pPr>
      <w:rPr>
        <w:rFonts w:hint="default" w:ascii="Courier New" w:hAnsi="Courier New"/>
      </w:rPr>
    </w:lvl>
    <w:lvl xmlns:w="http://schemas.openxmlformats.org/wordprocessingml/2006/main" w:ilvl="2">
      <w:start w:val="1"/>
      <w:numFmt w:val="bullet"/>
      <w:lvlText w:val=""/>
      <w:lvlJc w:val="left"/>
      <w:pPr>
        <w:ind w:left="1857" w:hanging="360"/>
      </w:pPr>
      <w:rPr>
        <w:rFonts w:hint="default" w:ascii="Wingdings" w:hAnsi="Wingdings"/>
      </w:rPr>
    </w:lvl>
    <w:lvl xmlns:w="http://schemas.openxmlformats.org/wordprocessingml/2006/main" w:ilvl="3">
      <w:start w:val="1"/>
      <w:numFmt w:val="bullet"/>
      <w:lvlText w:val=""/>
      <w:lvlJc w:val="left"/>
      <w:pPr>
        <w:ind w:left="2577" w:hanging="360"/>
      </w:pPr>
      <w:rPr>
        <w:rFonts w:hint="default" w:ascii="Symbol" w:hAnsi="Symbol"/>
      </w:rPr>
    </w:lvl>
    <w:lvl xmlns:w="http://schemas.openxmlformats.org/wordprocessingml/2006/main" w:ilvl="4">
      <w:start w:val="1"/>
      <w:numFmt w:val="bullet"/>
      <w:lvlText w:val="o"/>
      <w:lvlJc w:val="left"/>
      <w:pPr>
        <w:ind w:left="3297" w:hanging="360"/>
      </w:pPr>
      <w:rPr>
        <w:rFonts w:hint="default" w:ascii="Courier New" w:hAnsi="Courier New"/>
      </w:rPr>
    </w:lvl>
    <w:lvl xmlns:w="http://schemas.openxmlformats.org/wordprocessingml/2006/main" w:ilvl="5">
      <w:start w:val="1"/>
      <w:numFmt w:val="bullet"/>
      <w:lvlText w:val=""/>
      <w:lvlJc w:val="left"/>
      <w:pPr>
        <w:ind w:left="4017" w:hanging="360"/>
      </w:pPr>
      <w:rPr>
        <w:rFonts w:hint="default" w:ascii="Wingdings" w:hAnsi="Wingdings"/>
      </w:rPr>
    </w:lvl>
    <w:lvl xmlns:w="http://schemas.openxmlformats.org/wordprocessingml/2006/main" w:ilvl="6">
      <w:start w:val="1"/>
      <w:numFmt w:val="bullet"/>
      <w:lvlText w:val=""/>
      <w:lvlJc w:val="left"/>
      <w:pPr>
        <w:ind w:left="4737" w:hanging="360"/>
      </w:pPr>
      <w:rPr>
        <w:rFonts w:hint="default" w:ascii="Symbol" w:hAnsi="Symbol"/>
      </w:rPr>
    </w:lvl>
    <w:lvl xmlns:w="http://schemas.openxmlformats.org/wordprocessingml/2006/main" w:ilvl="7">
      <w:start w:val="1"/>
      <w:numFmt w:val="bullet"/>
      <w:lvlText w:val="o"/>
      <w:lvlJc w:val="left"/>
      <w:pPr>
        <w:ind w:left="5457" w:hanging="360"/>
      </w:pPr>
      <w:rPr>
        <w:rFonts w:hint="default" w:ascii="Courier New" w:hAnsi="Courier New"/>
      </w:rPr>
    </w:lvl>
    <w:lvl xmlns:w="http://schemas.openxmlformats.org/wordprocessingml/2006/main" w:ilvl="8">
      <w:start w:val="1"/>
      <w:numFmt w:val="bullet"/>
      <w:lvlText w:val=""/>
      <w:lvlJc w:val="left"/>
      <w:pPr>
        <w:ind w:left="6177" w:hanging="360"/>
      </w:pPr>
      <w:rPr>
        <w:rFonts w:hint="default" w:ascii="Wingdings" w:hAnsi="Wingdings"/>
      </w:rPr>
    </w:lvl>
  </w:abstractNum>
  <w:abstractNum w:abstractNumId="0" w15:restartNumberingAfterBreak="0">
    <w:nsid w:val="1499761E"/>
    <w:multiLevelType w:val="multilevel"/>
    <w:tmpl w:val="6C86EF6A"/>
    <w:styleLink w:val="LFO6"/>
    <w:lvl w:ilvl="0">
      <w:numFmt w:val="bullet"/>
      <w:pStyle w:val="ListBullet"/>
      <w:lvlText w:val=""/>
      <w:lvlJc w:val="left"/>
      <w:pPr>
        <w:ind w:left="720" w:hanging="360"/>
      </w:pPr>
      <w:rPr>
        <w:rFonts w:ascii="Symbol" w:hAnsi="Symbol"/>
      </w:rPr>
    </w:lvl>
    <w:lvl w:ilvl="1">
      <w:numFmt w:val="bullet"/>
      <w:lvlText w:val=""/>
      <w:lvlJc w:val="left"/>
      <w:pPr>
        <w:ind w:left="1440" w:hanging="360"/>
      </w:pPr>
      <w:rPr>
        <w:rFonts w:ascii="Symbol" w:hAnsi="Symbol"/>
        <w:color w:val="auto"/>
        <w:sz w:val="24"/>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FCE693E"/>
    <w:multiLevelType w:val="multilevel"/>
    <w:tmpl w:val="55DC33DE"/>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212E2A8F"/>
    <w:multiLevelType w:val="multilevel"/>
    <w:tmpl w:val="D2FCC3E6"/>
    <w:styleLink w:val="LFO34"/>
    <w:lvl w:ilvl="0">
      <w:start w:val="1"/>
      <w:numFmt w:val="decimal"/>
      <w:pStyle w:val="Dept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rPr>
        <w:rFonts w:ascii="Arial" w:hAnsi="Arial"/>
        <w:color w:val="auto"/>
        <w:sz w:val="22"/>
        <w:szCs w:val="22"/>
      </w:r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3" w15:restartNumberingAfterBreak="0">
    <w:nsid w:val="24E64B1F"/>
    <w:multiLevelType w:val="hybridMultilevel"/>
    <w:tmpl w:val="34EA4AB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5265E8B"/>
    <w:multiLevelType w:val="multilevel"/>
    <w:tmpl w:val="B024EA62"/>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26D7422D"/>
    <w:multiLevelType w:val="multilevel"/>
    <w:tmpl w:val="D14605B6"/>
    <w:styleLink w:val="LFO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6" w15:restartNumberingAfterBreak="0">
    <w:nsid w:val="2F3F4978"/>
    <w:multiLevelType w:val="multilevel"/>
    <w:tmpl w:val="A296BC9C"/>
    <w:styleLink w:val="LFO4"/>
    <w:lvl w:ilvl="0">
      <w:numFmt w:val="bullet"/>
      <w:pStyle w:val="ListBullet4"/>
      <w:lvlText w:val=""/>
      <w:lvlJc w:val="left"/>
      <w:pPr>
        <w:ind w:left="1209"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314F5959"/>
    <w:multiLevelType w:val="hybridMultilevel"/>
    <w:tmpl w:val="B790A2AC"/>
    <w:lvl w:ilvl="0" w:tplc="D0A0245E">
      <w:start w:val="1"/>
      <w:numFmt w:val="upperLetter"/>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8" w15:restartNumberingAfterBreak="0">
    <w:nsid w:val="3322681E"/>
    <w:multiLevelType w:val="hybridMultilevel"/>
    <w:tmpl w:val="0A8AB26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36F473A8"/>
    <w:multiLevelType w:val="hybridMultilevel"/>
    <w:tmpl w:val="D806F6AE"/>
    <w:lvl w:ilvl="0" w:tplc="692EA2D2">
      <w:start w:val="10"/>
      <w:numFmt w:val="bullet"/>
      <w:lvlText w:val="-"/>
      <w:lvlJc w:val="left"/>
      <w:pPr>
        <w:ind w:left="477" w:hanging="360"/>
      </w:pPr>
      <w:rPr>
        <w:rFonts w:hint="default" w:ascii="Arial" w:hAnsi="Arial" w:eastAsia="Times New Roman" w:cs="Arial"/>
      </w:rPr>
    </w:lvl>
    <w:lvl w:ilvl="1" w:tplc="08090003" w:tentative="1">
      <w:start w:val="1"/>
      <w:numFmt w:val="bullet"/>
      <w:lvlText w:val="o"/>
      <w:lvlJc w:val="left"/>
      <w:pPr>
        <w:ind w:left="1197" w:hanging="360"/>
      </w:pPr>
      <w:rPr>
        <w:rFonts w:hint="default" w:ascii="Courier New" w:hAnsi="Courier New" w:cs="Courier New"/>
      </w:rPr>
    </w:lvl>
    <w:lvl w:ilvl="2" w:tplc="08090005" w:tentative="1">
      <w:start w:val="1"/>
      <w:numFmt w:val="bullet"/>
      <w:lvlText w:val=""/>
      <w:lvlJc w:val="left"/>
      <w:pPr>
        <w:ind w:left="1917" w:hanging="360"/>
      </w:pPr>
      <w:rPr>
        <w:rFonts w:hint="default" w:ascii="Wingdings" w:hAnsi="Wingdings"/>
      </w:rPr>
    </w:lvl>
    <w:lvl w:ilvl="3" w:tplc="08090001" w:tentative="1">
      <w:start w:val="1"/>
      <w:numFmt w:val="bullet"/>
      <w:lvlText w:val=""/>
      <w:lvlJc w:val="left"/>
      <w:pPr>
        <w:ind w:left="2637" w:hanging="360"/>
      </w:pPr>
      <w:rPr>
        <w:rFonts w:hint="default" w:ascii="Symbol" w:hAnsi="Symbol"/>
      </w:rPr>
    </w:lvl>
    <w:lvl w:ilvl="4" w:tplc="08090003" w:tentative="1">
      <w:start w:val="1"/>
      <w:numFmt w:val="bullet"/>
      <w:lvlText w:val="o"/>
      <w:lvlJc w:val="left"/>
      <w:pPr>
        <w:ind w:left="3357" w:hanging="360"/>
      </w:pPr>
      <w:rPr>
        <w:rFonts w:hint="default" w:ascii="Courier New" w:hAnsi="Courier New" w:cs="Courier New"/>
      </w:rPr>
    </w:lvl>
    <w:lvl w:ilvl="5" w:tplc="08090005" w:tentative="1">
      <w:start w:val="1"/>
      <w:numFmt w:val="bullet"/>
      <w:lvlText w:val=""/>
      <w:lvlJc w:val="left"/>
      <w:pPr>
        <w:ind w:left="4077" w:hanging="360"/>
      </w:pPr>
      <w:rPr>
        <w:rFonts w:hint="default" w:ascii="Wingdings" w:hAnsi="Wingdings"/>
      </w:rPr>
    </w:lvl>
    <w:lvl w:ilvl="6" w:tplc="08090001" w:tentative="1">
      <w:start w:val="1"/>
      <w:numFmt w:val="bullet"/>
      <w:lvlText w:val=""/>
      <w:lvlJc w:val="left"/>
      <w:pPr>
        <w:ind w:left="4797" w:hanging="360"/>
      </w:pPr>
      <w:rPr>
        <w:rFonts w:hint="default" w:ascii="Symbol" w:hAnsi="Symbol"/>
      </w:rPr>
    </w:lvl>
    <w:lvl w:ilvl="7" w:tplc="08090003" w:tentative="1">
      <w:start w:val="1"/>
      <w:numFmt w:val="bullet"/>
      <w:lvlText w:val="o"/>
      <w:lvlJc w:val="left"/>
      <w:pPr>
        <w:ind w:left="5517" w:hanging="360"/>
      </w:pPr>
      <w:rPr>
        <w:rFonts w:hint="default" w:ascii="Courier New" w:hAnsi="Courier New" w:cs="Courier New"/>
      </w:rPr>
    </w:lvl>
    <w:lvl w:ilvl="8" w:tplc="08090005" w:tentative="1">
      <w:start w:val="1"/>
      <w:numFmt w:val="bullet"/>
      <w:lvlText w:val=""/>
      <w:lvlJc w:val="left"/>
      <w:pPr>
        <w:ind w:left="6237" w:hanging="360"/>
      </w:pPr>
      <w:rPr>
        <w:rFonts w:hint="default" w:ascii="Wingdings" w:hAnsi="Wingdings"/>
      </w:rPr>
    </w:lvl>
  </w:abstractNum>
  <w:abstractNum w:abstractNumId="10" w15:restartNumberingAfterBreak="0">
    <w:nsid w:val="3E383D0E"/>
    <w:multiLevelType w:val="hybridMultilevel"/>
    <w:tmpl w:val="EC2CD954"/>
    <w:lvl w:ilvl="0" w:tplc="692EA2D2">
      <w:start w:val="10"/>
      <w:numFmt w:val="bullet"/>
      <w:lvlText w:val="-"/>
      <w:lvlJc w:val="left"/>
      <w:pPr>
        <w:ind w:left="534" w:hanging="360"/>
      </w:pPr>
      <w:rPr>
        <w:rFonts w:hint="default" w:ascii="Arial" w:hAnsi="Arial" w:eastAsia="Times New Roman" w:cs="Arial"/>
      </w:rPr>
    </w:lvl>
    <w:lvl w:ilvl="1" w:tplc="08090003" w:tentative="1">
      <w:start w:val="1"/>
      <w:numFmt w:val="bullet"/>
      <w:lvlText w:val="o"/>
      <w:lvlJc w:val="left"/>
      <w:pPr>
        <w:ind w:left="1497" w:hanging="360"/>
      </w:pPr>
      <w:rPr>
        <w:rFonts w:hint="default" w:ascii="Courier New" w:hAnsi="Courier New" w:cs="Courier New"/>
      </w:rPr>
    </w:lvl>
    <w:lvl w:ilvl="2" w:tplc="08090005" w:tentative="1">
      <w:start w:val="1"/>
      <w:numFmt w:val="bullet"/>
      <w:lvlText w:val=""/>
      <w:lvlJc w:val="left"/>
      <w:pPr>
        <w:ind w:left="2217" w:hanging="360"/>
      </w:pPr>
      <w:rPr>
        <w:rFonts w:hint="default" w:ascii="Wingdings" w:hAnsi="Wingdings"/>
      </w:rPr>
    </w:lvl>
    <w:lvl w:ilvl="3" w:tplc="08090001" w:tentative="1">
      <w:start w:val="1"/>
      <w:numFmt w:val="bullet"/>
      <w:lvlText w:val=""/>
      <w:lvlJc w:val="left"/>
      <w:pPr>
        <w:ind w:left="2937" w:hanging="360"/>
      </w:pPr>
      <w:rPr>
        <w:rFonts w:hint="default" w:ascii="Symbol" w:hAnsi="Symbol"/>
      </w:rPr>
    </w:lvl>
    <w:lvl w:ilvl="4" w:tplc="08090003" w:tentative="1">
      <w:start w:val="1"/>
      <w:numFmt w:val="bullet"/>
      <w:lvlText w:val="o"/>
      <w:lvlJc w:val="left"/>
      <w:pPr>
        <w:ind w:left="3657" w:hanging="360"/>
      </w:pPr>
      <w:rPr>
        <w:rFonts w:hint="default" w:ascii="Courier New" w:hAnsi="Courier New" w:cs="Courier New"/>
      </w:rPr>
    </w:lvl>
    <w:lvl w:ilvl="5" w:tplc="08090005" w:tentative="1">
      <w:start w:val="1"/>
      <w:numFmt w:val="bullet"/>
      <w:lvlText w:val=""/>
      <w:lvlJc w:val="left"/>
      <w:pPr>
        <w:ind w:left="4377" w:hanging="360"/>
      </w:pPr>
      <w:rPr>
        <w:rFonts w:hint="default" w:ascii="Wingdings" w:hAnsi="Wingdings"/>
      </w:rPr>
    </w:lvl>
    <w:lvl w:ilvl="6" w:tplc="08090001" w:tentative="1">
      <w:start w:val="1"/>
      <w:numFmt w:val="bullet"/>
      <w:lvlText w:val=""/>
      <w:lvlJc w:val="left"/>
      <w:pPr>
        <w:ind w:left="5097" w:hanging="360"/>
      </w:pPr>
      <w:rPr>
        <w:rFonts w:hint="default" w:ascii="Symbol" w:hAnsi="Symbol"/>
      </w:rPr>
    </w:lvl>
    <w:lvl w:ilvl="7" w:tplc="08090003" w:tentative="1">
      <w:start w:val="1"/>
      <w:numFmt w:val="bullet"/>
      <w:lvlText w:val="o"/>
      <w:lvlJc w:val="left"/>
      <w:pPr>
        <w:ind w:left="5817" w:hanging="360"/>
      </w:pPr>
      <w:rPr>
        <w:rFonts w:hint="default" w:ascii="Courier New" w:hAnsi="Courier New" w:cs="Courier New"/>
      </w:rPr>
    </w:lvl>
    <w:lvl w:ilvl="8" w:tplc="08090005" w:tentative="1">
      <w:start w:val="1"/>
      <w:numFmt w:val="bullet"/>
      <w:lvlText w:val=""/>
      <w:lvlJc w:val="left"/>
      <w:pPr>
        <w:ind w:left="6537" w:hanging="360"/>
      </w:pPr>
      <w:rPr>
        <w:rFonts w:hint="default" w:ascii="Wingdings" w:hAnsi="Wingdings"/>
      </w:rPr>
    </w:lvl>
  </w:abstractNum>
  <w:abstractNum w:abstractNumId="11" w15:restartNumberingAfterBreak="0">
    <w:nsid w:val="3FE9198B"/>
    <w:multiLevelType w:val="multilevel"/>
    <w:tmpl w:val="2A508BBA"/>
    <w:styleLink w:val="LFO9"/>
    <w:lvl w:ilvl="0">
      <w:numFmt w:val="bullet"/>
      <w:pStyle w:val="ListBullet2"/>
      <w:lvlText w:val=""/>
      <w:lvlJc w:val="left"/>
      <w:pPr>
        <w:ind w:left="643"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57C44B43"/>
    <w:multiLevelType w:val="hybridMultilevel"/>
    <w:tmpl w:val="3238EB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57DE284F"/>
    <w:multiLevelType w:val="hybridMultilevel"/>
    <w:tmpl w:val="57502618"/>
    <w:lvl w:ilvl="0" w:tplc="08090001">
      <w:start w:val="1"/>
      <w:numFmt w:val="bullet"/>
      <w:lvlText w:val=""/>
      <w:lvlJc w:val="left"/>
      <w:pPr>
        <w:ind w:left="777" w:hanging="360"/>
      </w:pPr>
      <w:rPr>
        <w:rFonts w:hint="default" w:ascii="Symbol" w:hAnsi="Symbol"/>
      </w:rPr>
    </w:lvl>
    <w:lvl w:ilvl="1" w:tplc="08090003" w:tentative="1">
      <w:start w:val="1"/>
      <w:numFmt w:val="bullet"/>
      <w:lvlText w:val="o"/>
      <w:lvlJc w:val="left"/>
      <w:pPr>
        <w:ind w:left="1497" w:hanging="360"/>
      </w:pPr>
      <w:rPr>
        <w:rFonts w:hint="default" w:ascii="Courier New" w:hAnsi="Courier New" w:cs="Courier New"/>
      </w:rPr>
    </w:lvl>
    <w:lvl w:ilvl="2" w:tplc="08090005" w:tentative="1">
      <w:start w:val="1"/>
      <w:numFmt w:val="bullet"/>
      <w:lvlText w:val=""/>
      <w:lvlJc w:val="left"/>
      <w:pPr>
        <w:ind w:left="2217" w:hanging="360"/>
      </w:pPr>
      <w:rPr>
        <w:rFonts w:hint="default" w:ascii="Wingdings" w:hAnsi="Wingdings"/>
      </w:rPr>
    </w:lvl>
    <w:lvl w:ilvl="3" w:tplc="08090001" w:tentative="1">
      <w:start w:val="1"/>
      <w:numFmt w:val="bullet"/>
      <w:lvlText w:val=""/>
      <w:lvlJc w:val="left"/>
      <w:pPr>
        <w:ind w:left="2937" w:hanging="360"/>
      </w:pPr>
      <w:rPr>
        <w:rFonts w:hint="default" w:ascii="Symbol" w:hAnsi="Symbol"/>
      </w:rPr>
    </w:lvl>
    <w:lvl w:ilvl="4" w:tplc="08090003" w:tentative="1">
      <w:start w:val="1"/>
      <w:numFmt w:val="bullet"/>
      <w:lvlText w:val="o"/>
      <w:lvlJc w:val="left"/>
      <w:pPr>
        <w:ind w:left="3657" w:hanging="360"/>
      </w:pPr>
      <w:rPr>
        <w:rFonts w:hint="default" w:ascii="Courier New" w:hAnsi="Courier New" w:cs="Courier New"/>
      </w:rPr>
    </w:lvl>
    <w:lvl w:ilvl="5" w:tplc="08090005" w:tentative="1">
      <w:start w:val="1"/>
      <w:numFmt w:val="bullet"/>
      <w:lvlText w:val=""/>
      <w:lvlJc w:val="left"/>
      <w:pPr>
        <w:ind w:left="4377" w:hanging="360"/>
      </w:pPr>
      <w:rPr>
        <w:rFonts w:hint="default" w:ascii="Wingdings" w:hAnsi="Wingdings"/>
      </w:rPr>
    </w:lvl>
    <w:lvl w:ilvl="6" w:tplc="08090001" w:tentative="1">
      <w:start w:val="1"/>
      <w:numFmt w:val="bullet"/>
      <w:lvlText w:val=""/>
      <w:lvlJc w:val="left"/>
      <w:pPr>
        <w:ind w:left="5097" w:hanging="360"/>
      </w:pPr>
      <w:rPr>
        <w:rFonts w:hint="default" w:ascii="Symbol" w:hAnsi="Symbol"/>
      </w:rPr>
    </w:lvl>
    <w:lvl w:ilvl="7" w:tplc="08090003" w:tentative="1">
      <w:start w:val="1"/>
      <w:numFmt w:val="bullet"/>
      <w:lvlText w:val="o"/>
      <w:lvlJc w:val="left"/>
      <w:pPr>
        <w:ind w:left="5817" w:hanging="360"/>
      </w:pPr>
      <w:rPr>
        <w:rFonts w:hint="default" w:ascii="Courier New" w:hAnsi="Courier New" w:cs="Courier New"/>
      </w:rPr>
    </w:lvl>
    <w:lvl w:ilvl="8" w:tplc="08090005" w:tentative="1">
      <w:start w:val="1"/>
      <w:numFmt w:val="bullet"/>
      <w:lvlText w:val=""/>
      <w:lvlJc w:val="left"/>
      <w:pPr>
        <w:ind w:left="6537" w:hanging="360"/>
      </w:pPr>
      <w:rPr>
        <w:rFonts w:hint="default" w:ascii="Wingdings" w:hAnsi="Wingdings"/>
      </w:rPr>
    </w:lvl>
  </w:abstractNum>
  <w:abstractNum w:abstractNumId="14" w15:restartNumberingAfterBreak="0">
    <w:nsid w:val="5FDF3112"/>
    <w:multiLevelType w:val="multilevel"/>
    <w:tmpl w:val="6ED6AAE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68F37F9D"/>
    <w:multiLevelType w:val="multilevel"/>
    <w:tmpl w:val="DE90E1B2"/>
    <w:styleLink w:val="LFO10"/>
    <w:lvl w:ilvl="0">
      <w:numFmt w:val="bullet"/>
      <w:pStyle w:val="ListBullet3"/>
      <w:lvlText w:val=""/>
      <w:lvlJc w:val="left"/>
      <w:pPr>
        <w:ind w:left="926"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6BE87082"/>
    <w:multiLevelType w:val="multilevel"/>
    <w:tmpl w:val="14C2AA72"/>
    <w:styleLink w:val="LFO30"/>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7" w15:restartNumberingAfterBreak="0">
    <w:nsid w:val="719A5F31"/>
    <w:multiLevelType w:val="multilevel"/>
    <w:tmpl w:val="3B86DE2C"/>
    <w:styleLink w:val="LFO28"/>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18" w15:restartNumberingAfterBreak="0">
    <w:nsid w:val="71A22097"/>
    <w:multiLevelType w:val="multilevel"/>
    <w:tmpl w:val="009E2204"/>
    <w:styleLink w:val="LFO36"/>
    <w:lvl w:ilvl="0">
      <w:numFmt w:val="bullet"/>
      <w:pStyle w:val="DfESBullets"/>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9" w15:restartNumberingAfterBreak="0">
    <w:nsid w:val="75CE2048"/>
    <w:multiLevelType w:val="multilevel"/>
    <w:tmpl w:val="2E54C3FA"/>
    <w:styleLink w:val="LFO25"/>
    <w:lvl w:ilvl="0">
      <w:numFmt w:val="bullet"/>
      <w:pStyle w:val="ListParagraph"/>
      <w:lvlText w:val=""/>
      <w:lvlJc w:val="left"/>
      <w:pPr>
        <w:ind w:left="720" w:hanging="360"/>
      </w:pPr>
      <w:rPr>
        <w:rFonts w:ascii="Symbol" w:hAnsi="Symbol"/>
      </w:rPr>
    </w:lvl>
    <w:lvl w:ilvl="1">
      <w:numFmt w:val="bullet"/>
      <w:lvlText w:val=""/>
      <w:lvlJc w:val="left"/>
      <w:pPr>
        <w:ind w:left="1440" w:hanging="360"/>
      </w:pPr>
      <w:rPr>
        <w:rFonts w:ascii="Symbol" w:hAnsi="Symbol"/>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23">
    <w:abstractNumId w:val="22"/>
  </w:num>
  <w:num w:numId="22">
    <w:abstractNumId w:val="21"/>
  </w:num>
  <w:num w:numId="21">
    <w:abstractNumId w:val="20"/>
  </w:num>
  <w:num w:numId="1" w16cid:durableId="2070110752">
    <w:abstractNumId w:val="4"/>
  </w:num>
  <w:num w:numId="2" w16cid:durableId="5719878">
    <w:abstractNumId w:val="1"/>
  </w:num>
  <w:num w:numId="3" w16cid:durableId="1165244158">
    <w:abstractNumId w:val="5"/>
  </w:num>
  <w:num w:numId="4" w16cid:durableId="1138763562">
    <w:abstractNumId w:val="6"/>
  </w:num>
  <w:num w:numId="5" w16cid:durableId="1584954505">
    <w:abstractNumId w:val="0"/>
  </w:num>
  <w:num w:numId="6" w16cid:durableId="1249727771">
    <w:abstractNumId w:val="11"/>
  </w:num>
  <w:num w:numId="7" w16cid:durableId="1011446548">
    <w:abstractNumId w:val="15"/>
  </w:num>
  <w:num w:numId="8" w16cid:durableId="1168864123">
    <w:abstractNumId w:val="19"/>
  </w:num>
  <w:num w:numId="9" w16cid:durableId="984286259">
    <w:abstractNumId w:val="17"/>
  </w:num>
  <w:num w:numId="10" w16cid:durableId="624429620">
    <w:abstractNumId w:val="16"/>
  </w:num>
  <w:num w:numId="11" w16cid:durableId="1515026529">
    <w:abstractNumId w:val="2"/>
  </w:num>
  <w:num w:numId="12" w16cid:durableId="70198129">
    <w:abstractNumId w:val="18"/>
  </w:num>
  <w:num w:numId="13" w16cid:durableId="922107449">
    <w:abstractNumId w:val="14"/>
  </w:num>
  <w:num w:numId="14" w16cid:durableId="977615094">
    <w:abstractNumId w:val="12"/>
  </w:num>
  <w:num w:numId="15" w16cid:durableId="1054550923">
    <w:abstractNumId w:val="3"/>
  </w:num>
  <w:num w:numId="16" w16cid:durableId="1384406016">
    <w:abstractNumId w:val="9"/>
  </w:num>
  <w:num w:numId="17" w16cid:durableId="663583850">
    <w:abstractNumId w:val="7"/>
  </w:num>
  <w:num w:numId="18" w16cid:durableId="1210725181">
    <w:abstractNumId w:val="10"/>
  </w:num>
  <w:num w:numId="19" w16cid:durableId="87699167">
    <w:abstractNumId w:val="13"/>
  </w:num>
  <w:num w:numId="20" w16cid:durableId="2019384924">
    <w:abstractNumId w:val="8"/>
  </w:num>
</w:numbering>
</file>

<file path=word/people.xml><?xml version="1.0" encoding="utf-8"?>
<w15:people xmlns:mc="http://schemas.openxmlformats.org/markup-compatibility/2006" xmlns:w15="http://schemas.microsoft.com/office/word/2012/wordml" mc:Ignorable="w15">
  <w15:person w15:author="Steven Honeyman">
    <w15:presenceInfo w15:providerId="AD" w15:userId="S::steven.honeyman@hcacademytrust.education::733ade2a-a89d-4b71-8b8f-d49c9b2d669b"/>
  </w15:person>
  <w15:person w15:author="James McClure">
    <w15:presenceInfo w15:providerId="AD" w15:userId="S::james.mcclure@hcacademytrust.education::75101a20-7290-4296-870d-ebdd3445c389"/>
  </w15:person>
  <w15:person w15:author="James McClure">
    <w15:presenceInfo w15:providerId="AD" w15:userId="S::james.mcclure@hcacademytrust.education::75101a20-7290-4296-870d-ebdd3445c3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trackRevisions w:val="fals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558"/>
    <w:rsid w:val="00021BC6"/>
    <w:rsid w:val="000243B4"/>
    <w:rsid w:val="00031AFA"/>
    <w:rsid w:val="00037C02"/>
    <w:rsid w:val="00042553"/>
    <w:rsid w:val="00066B73"/>
    <w:rsid w:val="000A7E5C"/>
    <w:rsid w:val="000C2D40"/>
    <w:rsid w:val="000C2FB9"/>
    <w:rsid w:val="000E62CC"/>
    <w:rsid w:val="000F45E3"/>
    <w:rsid w:val="000F506D"/>
    <w:rsid w:val="00111429"/>
    <w:rsid w:val="001134EF"/>
    <w:rsid w:val="00120AB1"/>
    <w:rsid w:val="001464BA"/>
    <w:rsid w:val="001754A1"/>
    <w:rsid w:val="00180A57"/>
    <w:rsid w:val="00183228"/>
    <w:rsid w:val="00185422"/>
    <w:rsid w:val="00197D7E"/>
    <w:rsid w:val="001A2329"/>
    <w:rsid w:val="001C21BC"/>
    <w:rsid w:val="001C23F8"/>
    <w:rsid w:val="001D7E0E"/>
    <w:rsid w:val="001E3F70"/>
    <w:rsid w:val="001E7467"/>
    <w:rsid w:val="001F4889"/>
    <w:rsid w:val="00222A30"/>
    <w:rsid w:val="00240488"/>
    <w:rsid w:val="00241C64"/>
    <w:rsid w:val="00243919"/>
    <w:rsid w:val="0028236D"/>
    <w:rsid w:val="002A15CB"/>
    <w:rsid w:val="002A31D2"/>
    <w:rsid w:val="002A5CA5"/>
    <w:rsid w:val="002B56C6"/>
    <w:rsid w:val="002B6075"/>
    <w:rsid w:val="002C063F"/>
    <w:rsid w:val="002C19B2"/>
    <w:rsid w:val="002C4CE2"/>
    <w:rsid w:val="00300227"/>
    <w:rsid w:val="0032108B"/>
    <w:rsid w:val="00333993"/>
    <w:rsid w:val="00346F9A"/>
    <w:rsid w:val="00360F0C"/>
    <w:rsid w:val="003634B0"/>
    <w:rsid w:val="00363A87"/>
    <w:rsid w:val="00367D6B"/>
    <w:rsid w:val="00371A7B"/>
    <w:rsid w:val="00372334"/>
    <w:rsid w:val="0037437C"/>
    <w:rsid w:val="00376BA6"/>
    <w:rsid w:val="0038338D"/>
    <w:rsid w:val="00394787"/>
    <w:rsid w:val="003A215F"/>
    <w:rsid w:val="003B7CBC"/>
    <w:rsid w:val="003C34A5"/>
    <w:rsid w:val="003C7C93"/>
    <w:rsid w:val="003F28CF"/>
    <w:rsid w:val="0040297D"/>
    <w:rsid w:val="004044AA"/>
    <w:rsid w:val="0040598E"/>
    <w:rsid w:val="00474BB8"/>
    <w:rsid w:val="00494018"/>
    <w:rsid w:val="004A0BD2"/>
    <w:rsid w:val="004A2953"/>
    <w:rsid w:val="004D61B9"/>
    <w:rsid w:val="004D7D0C"/>
    <w:rsid w:val="004E6557"/>
    <w:rsid w:val="004E78DA"/>
    <w:rsid w:val="004F2254"/>
    <w:rsid w:val="00504686"/>
    <w:rsid w:val="00536C89"/>
    <w:rsid w:val="0053763F"/>
    <w:rsid w:val="0054574D"/>
    <w:rsid w:val="00574BEE"/>
    <w:rsid w:val="005A0602"/>
    <w:rsid w:val="005A5216"/>
    <w:rsid w:val="005A78AB"/>
    <w:rsid w:val="005C29F9"/>
    <w:rsid w:val="005C6DAE"/>
    <w:rsid w:val="005D5433"/>
    <w:rsid w:val="00634238"/>
    <w:rsid w:val="00635FBC"/>
    <w:rsid w:val="00641AF2"/>
    <w:rsid w:val="006578C9"/>
    <w:rsid w:val="00676144"/>
    <w:rsid w:val="0067627F"/>
    <w:rsid w:val="006806B3"/>
    <w:rsid w:val="006872B5"/>
    <w:rsid w:val="006B2A5F"/>
    <w:rsid w:val="006C0568"/>
    <w:rsid w:val="006D2EC5"/>
    <w:rsid w:val="006D6304"/>
    <w:rsid w:val="006E6B4A"/>
    <w:rsid w:val="006E7FB1"/>
    <w:rsid w:val="006F0EB5"/>
    <w:rsid w:val="00707E81"/>
    <w:rsid w:val="0072131A"/>
    <w:rsid w:val="00721D5D"/>
    <w:rsid w:val="007311A1"/>
    <w:rsid w:val="0073165F"/>
    <w:rsid w:val="00740596"/>
    <w:rsid w:val="00741B9E"/>
    <w:rsid w:val="00760CA7"/>
    <w:rsid w:val="0076137C"/>
    <w:rsid w:val="007777A6"/>
    <w:rsid w:val="0078691D"/>
    <w:rsid w:val="00790232"/>
    <w:rsid w:val="0079630C"/>
    <w:rsid w:val="007B432D"/>
    <w:rsid w:val="007C0A38"/>
    <w:rsid w:val="007C2F04"/>
    <w:rsid w:val="007C7E87"/>
    <w:rsid w:val="007D3CD1"/>
    <w:rsid w:val="00801DF2"/>
    <w:rsid w:val="008038B0"/>
    <w:rsid w:val="00806A31"/>
    <w:rsid w:val="00812AE4"/>
    <w:rsid w:val="00824DB8"/>
    <w:rsid w:val="00836353"/>
    <w:rsid w:val="00837BC5"/>
    <w:rsid w:val="00847893"/>
    <w:rsid w:val="008671C5"/>
    <w:rsid w:val="00872C54"/>
    <w:rsid w:val="00880CC0"/>
    <w:rsid w:val="008A466E"/>
    <w:rsid w:val="008A7ADC"/>
    <w:rsid w:val="008B2588"/>
    <w:rsid w:val="008C1923"/>
    <w:rsid w:val="008C3DD0"/>
    <w:rsid w:val="008D0EA1"/>
    <w:rsid w:val="008E360D"/>
    <w:rsid w:val="008E4BA6"/>
    <w:rsid w:val="008F31A0"/>
    <w:rsid w:val="009019BE"/>
    <w:rsid w:val="00902EC5"/>
    <w:rsid w:val="0091559A"/>
    <w:rsid w:val="00925299"/>
    <w:rsid w:val="00925C1D"/>
    <w:rsid w:val="009318D5"/>
    <w:rsid w:val="009541E0"/>
    <w:rsid w:val="009549CC"/>
    <w:rsid w:val="009A0973"/>
    <w:rsid w:val="009A3E0E"/>
    <w:rsid w:val="009A540E"/>
    <w:rsid w:val="009A650F"/>
    <w:rsid w:val="009A791D"/>
    <w:rsid w:val="009A7B57"/>
    <w:rsid w:val="009B0F21"/>
    <w:rsid w:val="009C3F3D"/>
    <w:rsid w:val="009D71E8"/>
    <w:rsid w:val="009F3899"/>
    <w:rsid w:val="00A369F6"/>
    <w:rsid w:val="00A44DAB"/>
    <w:rsid w:val="00A504F9"/>
    <w:rsid w:val="00A52BD5"/>
    <w:rsid w:val="00AA408E"/>
    <w:rsid w:val="00AC1704"/>
    <w:rsid w:val="00AD2CD3"/>
    <w:rsid w:val="00AD4D90"/>
    <w:rsid w:val="00AD6C6F"/>
    <w:rsid w:val="00AE1793"/>
    <w:rsid w:val="00AE6577"/>
    <w:rsid w:val="00AE671F"/>
    <w:rsid w:val="00AF25D8"/>
    <w:rsid w:val="00B01178"/>
    <w:rsid w:val="00B152EE"/>
    <w:rsid w:val="00B26650"/>
    <w:rsid w:val="00B32E15"/>
    <w:rsid w:val="00B35BFE"/>
    <w:rsid w:val="00B367EA"/>
    <w:rsid w:val="00B54893"/>
    <w:rsid w:val="00BB6FD4"/>
    <w:rsid w:val="00BB77F2"/>
    <w:rsid w:val="00BC1069"/>
    <w:rsid w:val="00C10DE8"/>
    <w:rsid w:val="00C215BA"/>
    <w:rsid w:val="00C663AA"/>
    <w:rsid w:val="00C779EF"/>
    <w:rsid w:val="00C84E50"/>
    <w:rsid w:val="00C8560B"/>
    <w:rsid w:val="00C9480A"/>
    <w:rsid w:val="00CB31AA"/>
    <w:rsid w:val="00CD4BE5"/>
    <w:rsid w:val="00D06874"/>
    <w:rsid w:val="00D2238F"/>
    <w:rsid w:val="00D237F0"/>
    <w:rsid w:val="00D33FE5"/>
    <w:rsid w:val="00D3522C"/>
    <w:rsid w:val="00D42225"/>
    <w:rsid w:val="00D43001"/>
    <w:rsid w:val="00D43303"/>
    <w:rsid w:val="00D511B9"/>
    <w:rsid w:val="00D64E6A"/>
    <w:rsid w:val="00D669E8"/>
    <w:rsid w:val="00D90F0B"/>
    <w:rsid w:val="00DA395A"/>
    <w:rsid w:val="00DB5826"/>
    <w:rsid w:val="00DB7AFE"/>
    <w:rsid w:val="00DC59FA"/>
    <w:rsid w:val="00DD075C"/>
    <w:rsid w:val="00DD535D"/>
    <w:rsid w:val="00DD6140"/>
    <w:rsid w:val="00DE4F56"/>
    <w:rsid w:val="00DF1DEA"/>
    <w:rsid w:val="00DF643A"/>
    <w:rsid w:val="00E01167"/>
    <w:rsid w:val="00E01A49"/>
    <w:rsid w:val="00E239B2"/>
    <w:rsid w:val="00E335DB"/>
    <w:rsid w:val="00E53803"/>
    <w:rsid w:val="00E5394B"/>
    <w:rsid w:val="00E63991"/>
    <w:rsid w:val="00E66558"/>
    <w:rsid w:val="00E82196"/>
    <w:rsid w:val="00E96C78"/>
    <w:rsid w:val="00EB1EB0"/>
    <w:rsid w:val="00EB2785"/>
    <w:rsid w:val="00EB2BF6"/>
    <w:rsid w:val="00EB4780"/>
    <w:rsid w:val="00EC15AE"/>
    <w:rsid w:val="00F06FA2"/>
    <w:rsid w:val="00F20C66"/>
    <w:rsid w:val="00F434C5"/>
    <w:rsid w:val="00F4587D"/>
    <w:rsid w:val="00F55D03"/>
    <w:rsid w:val="00F904B2"/>
    <w:rsid w:val="00FA4ECB"/>
    <w:rsid w:val="00FA5830"/>
    <w:rsid w:val="00FE4722"/>
    <w:rsid w:val="00FF6324"/>
    <w:rsid w:val="00FF6DA9"/>
    <w:rsid w:val="02E96756"/>
    <w:rsid w:val="03C14B2D"/>
    <w:rsid w:val="03DF900D"/>
    <w:rsid w:val="05854511"/>
    <w:rsid w:val="063D6D82"/>
    <w:rsid w:val="07967695"/>
    <w:rsid w:val="0A4F62D7"/>
    <w:rsid w:val="0C7E3BBF"/>
    <w:rsid w:val="0EBFEF06"/>
    <w:rsid w:val="11C90CCA"/>
    <w:rsid w:val="15C42CB5"/>
    <w:rsid w:val="213CB264"/>
    <w:rsid w:val="220808CD"/>
    <w:rsid w:val="22105CB9"/>
    <w:rsid w:val="255A40B5"/>
    <w:rsid w:val="265FFF6A"/>
    <w:rsid w:val="2773C0D6"/>
    <w:rsid w:val="2FF66BF7"/>
    <w:rsid w:val="31EE8EB6"/>
    <w:rsid w:val="364DE463"/>
    <w:rsid w:val="3723C071"/>
    <w:rsid w:val="37F8B88C"/>
    <w:rsid w:val="3B6FCD5A"/>
    <w:rsid w:val="3BF25779"/>
    <w:rsid w:val="3CF53914"/>
    <w:rsid w:val="3EE1F6A4"/>
    <w:rsid w:val="3F4D3ACD"/>
    <w:rsid w:val="402DF35A"/>
    <w:rsid w:val="40F6E57A"/>
    <w:rsid w:val="4353346F"/>
    <w:rsid w:val="47C79F1D"/>
    <w:rsid w:val="484D9E72"/>
    <w:rsid w:val="4A0D1851"/>
    <w:rsid w:val="4AB9DF4B"/>
    <w:rsid w:val="4ABCE324"/>
    <w:rsid w:val="4C319C95"/>
    <w:rsid w:val="4E59D76E"/>
    <w:rsid w:val="4FDF2D07"/>
    <w:rsid w:val="505C05BC"/>
    <w:rsid w:val="5118A61D"/>
    <w:rsid w:val="53D5ED7E"/>
    <w:rsid w:val="56D89EDF"/>
    <w:rsid w:val="56E83C5E"/>
    <w:rsid w:val="5806D262"/>
    <w:rsid w:val="5823A194"/>
    <w:rsid w:val="5A01D26F"/>
    <w:rsid w:val="5B85BFD7"/>
    <w:rsid w:val="5F3E3E8B"/>
    <w:rsid w:val="628A2DD4"/>
    <w:rsid w:val="62DD7626"/>
    <w:rsid w:val="65D12F53"/>
    <w:rsid w:val="662854CE"/>
    <w:rsid w:val="688353F8"/>
    <w:rsid w:val="6C72302F"/>
    <w:rsid w:val="6D395725"/>
    <w:rsid w:val="7338406B"/>
    <w:rsid w:val="7573C494"/>
    <w:rsid w:val="7866AE1F"/>
    <w:rsid w:val="7CC781AD"/>
    <w:rsid w:val="7EF69D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D54B1"/>
  <w15:docId w15:val="{62148E6B-690E-419F-B9E3-93CF2A6DF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Times New Roman"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spacing w:after="240" w:line="288" w:lineRule="auto"/>
    </w:pPr>
    <w:rPr>
      <w:color w:val="0D0D0D"/>
      <w:sz w:val="24"/>
      <w:szCs w:val="24"/>
    </w:rPr>
  </w:style>
  <w:style w:type="paragraph" w:styleId="Heading1">
    <w:name w:val="heading 1"/>
    <w:basedOn w:val="Normal"/>
    <w:next w:val="Normal"/>
    <w:uiPriority w:val="9"/>
    <w:qFormat/>
    <w:pPr>
      <w:pageBreakBefore/>
      <w:spacing w:line="240" w:lineRule="auto"/>
      <w:outlineLvl w:val="0"/>
    </w:pPr>
    <w:rPr>
      <w:b/>
      <w:color w:val="104F75"/>
      <w:sz w:val="36"/>
    </w:rPr>
  </w:style>
  <w:style w:type="paragraph" w:styleId="Heading2">
    <w:name w:val="heading 2"/>
    <w:basedOn w:val="Normal"/>
    <w:next w:val="Normal"/>
    <w:uiPriority w:val="9"/>
    <w:unhideWhenUsed/>
    <w:qFormat/>
    <w:pPr>
      <w:keepNext/>
      <w:spacing w:before="480" w:line="240" w:lineRule="auto"/>
      <w:outlineLvl w:val="1"/>
    </w:pPr>
    <w:rPr>
      <w:b/>
      <w:color w:val="104F75"/>
      <w:sz w:val="32"/>
      <w:szCs w:val="32"/>
    </w:rPr>
  </w:style>
  <w:style w:type="paragraph" w:styleId="Heading3">
    <w:name w:val="heading 3"/>
    <w:basedOn w:val="Heading2"/>
    <w:next w:val="Normal"/>
    <w:uiPriority w:val="9"/>
    <w:unhideWhenUsed/>
    <w:qFormat/>
    <w:pPr>
      <w:spacing w:before="360"/>
      <w:outlineLvl w:val="2"/>
    </w:pPr>
    <w:rPr>
      <w:bCs/>
      <w:sz w:val="28"/>
      <w:szCs w:val="28"/>
    </w:rPr>
  </w:style>
  <w:style w:type="paragraph" w:styleId="Heading4">
    <w:name w:val="heading 4"/>
    <w:basedOn w:val="Heading2"/>
    <w:next w:val="Normal"/>
    <w:uiPriority w:val="9"/>
    <w:semiHidden/>
    <w:unhideWhenUsed/>
    <w:qFormat/>
    <w:pPr>
      <w:spacing w:before="240"/>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numbering" w:styleId="WWOutlineListStyle1" w:customStyle="1">
    <w:name w:val="WW_OutlineListStyle_1"/>
    <w:basedOn w:val="NoList"/>
    <w:pPr>
      <w:numPr>
        <w:numId w:val="1"/>
      </w:numPr>
    </w:pPr>
  </w:style>
  <w:style w:type="character" w:styleId="Heading1Char" w:customStyle="1">
    <w:name w:val="Heading 1 Char"/>
    <w:rPr>
      <w:b/>
      <w:color w:val="104F75"/>
      <w:sz w:val="36"/>
      <w:szCs w:val="24"/>
    </w:rPr>
  </w:style>
  <w:style w:type="character" w:styleId="Heading2Char" w:customStyle="1">
    <w:name w:val="Heading 2 Char"/>
    <w:rPr>
      <w:b/>
      <w:color w:val="104F75"/>
      <w:sz w:val="32"/>
      <w:szCs w:val="32"/>
    </w:rPr>
  </w:style>
  <w:style w:type="character" w:styleId="Heading3Char" w:customStyle="1">
    <w:name w:val="Heading 3 Char"/>
    <w:rPr>
      <w:b/>
      <w:bCs/>
      <w:color w:val="104F75"/>
      <w:sz w:val="28"/>
      <w:szCs w:val="28"/>
    </w:rPr>
  </w:style>
  <w:style w:type="character" w:styleId="Hyperlink">
    <w:name w:val="Hyperlink"/>
    <w:rPr>
      <w:rFonts w:ascii="Arial" w:hAnsi="Arial"/>
      <w:color w:val="0000FF"/>
      <w:sz w:val="24"/>
      <w:u w:val="single"/>
    </w:rPr>
  </w:style>
  <w:style w:type="paragraph" w:styleId="TOCHeading">
    <w:name w:val="TOC Heading"/>
    <w:basedOn w:val="Normal"/>
    <w:next w:val="Normal"/>
    <w:pPr>
      <w:pageBreakBefore/>
    </w:pPr>
    <w:rPr>
      <w:rFonts w:cs="Arial"/>
      <w:b/>
      <w:color w:val="365F91"/>
      <w:sz w:val="36"/>
      <w:szCs w:val="28"/>
      <w:lang w:eastAsia="ja-JP"/>
    </w:rPr>
  </w:style>
  <w:style w:type="paragraph" w:styleId="TitleText" w:customStyle="1">
    <w:name w:val="TitleText"/>
    <w:basedOn w:val="Normal"/>
    <w:pPr>
      <w:spacing w:before="3600" w:line="240" w:lineRule="auto"/>
    </w:pPr>
    <w:rPr>
      <w:rFonts w:cs="Arial"/>
      <w:b/>
      <w:color w:val="104F75"/>
      <w:sz w:val="92"/>
      <w:szCs w:val="92"/>
    </w:rPr>
  </w:style>
  <w:style w:type="character" w:styleId="TitleTextChar" w:customStyle="1">
    <w:name w:val="TitleText Char"/>
    <w:rPr>
      <w:rFonts w:cs="Arial"/>
      <w:b/>
      <w:color w:val="104F75"/>
      <w:sz w:val="92"/>
      <w:szCs w:val="92"/>
    </w:rPr>
  </w:style>
  <w:style w:type="paragraph" w:styleId="SubtitleText" w:customStyle="1">
    <w:name w:val="SubtitleText"/>
    <w:basedOn w:val="Normal"/>
    <w:pPr>
      <w:spacing w:after="1520"/>
    </w:pPr>
    <w:rPr>
      <w:rFonts w:cs="Arial"/>
      <w:b/>
      <w:color w:val="104F75"/>
      <w:sz w:val="48"/>
      <w:szCs w:val="48"/>
    </w:rPr>
  </w:style>
  <w:style w:type="character" w:styleId="SubtitleTextChar" w:customStyle="1">
    <w:name w:val="SubtitleText Char"/>
    <w:rPr>
      <w:rFonts w:cs="Arial"/>
      <w:b/>
      <w:color w:val="104F75"/>
      <w:sz w:val="48"/>
      <w:szCs w:val="48"/>
    </w:rPr>
  </w:style>
  <w:style w:type="paragraph" w:styleId="ListBullet">
    <w:name w:val="List Bullet"/>
    <w:basedOn w:val="ListBullet5"/>
    <w:pPr>
      <w:numPr>
        <w:numId w:val="5"/>
      </w:numPr>
      <w:contextualSpacing/>
    </w:pPr>
  </w:style>
  <w:style w:type="paragraph" w:styleId="TOC1">
    <w:name w:val="toc 1"/>
    <w:basedOn w:val="Normal"/>
    <w:next w:val="Normal"/>
    <w:autoRedefine/>
    <w:pPr>
      <w:tabs>
        <w:tab w:val="right" w:pos="9498"/>
      </w:tabs>
      <w:spacing w:after="120"/>
    </w:pPr>
  </w:style>
  <w:style w:type="paragraph" w:styleId="TOC2">
    <w:name w:val="toc 2"/>
    <w:basedOn w:val="Normal"/>
    <w:next w:val="Normal"/>
    <w:autoRedefine/>
    <w:pPr>
      <w:tabs>
        <w:tab w:val="right" w:pos="9498"/>
      </w:tabs>
      <w:spacing w:after="120"/>
      <w:ind w:left="238"/>
    </w:pPr>
  </w:style>
  <w:style w:type="paragraph" w:styleId="TOC3">
    <w:name w:val="toc 3"/>
    <w:basedOn w:val="Normal"/>
    <w:next w:val="Normal"/>
    <w:autoRedefine/>
    <w:pPr>
      <w:tabs>
        <w:tab w:val="right" w:pos="9498"/>
      </w:tabs>
      <w:spacing w:after="120"/>
      <w:ind w:left="480"/>
    </w:pPr>
  </w:style>
  <w:style w:type="paragraph" w:styleId="CopyrightBox" w:customStyle="1">
    <w:name w:val="CopyrightBox"/>
    <w:basedOn w:val="Normal"/>
  </w:style>
  <w:style w:type="character" w:styleId="CopyrightBoxChar" w:customStyle="1">
    <w:name w:val="CopyrightBox Char"/>
    <w:rPr>
      <w:color w:val="0D0D0D"/>
      <w:sz w:val="24"/>
      <w:szCs w:val="24"/>
    </w:rPr>
  </w:style>
  <w:style w:type="paragraph" w:styleId="CopyrightSpacing" w:customStyle="1">
    <w:name w:val="CopyrightSpacing"/>
    <w:basedOn w:val="Normal"/>
    <w:pPr>
      <w:spacing w:before="6000" w:after="120"/>
    </w:pPr>
  </w:style>
  <w:style w:type="character" w:styleId="CopyrightSpacingChar" w:customStyle="1">
    <w:name w:val="CopyrightSpacing Char"/>
    <w:rPr>
      <w:sz w:val="24"/>
      <w:szCs w:val="24"/>
    </w:rPr>
  </w:style>
  <w:style w:type="paragraph" w:styleId="Title">
    <w:name w:val="Title"/>
    <w:basedOn w:val="Normal"/>
    <w:next w:val="Normal"/>
    <w:uiPriority w:val="10"/>
    <w:qFormat/>
    <w:pPr>
      <w:spacing w:before="240" w:line="240" w:lineRule="auto"/>
    </w:pPr>
    <w:rPr>
      <w:b/>
      <w:color w:val="104F75"/>
      <w:sz w:val="96"/>
      <w:szCs w:val="120"/>
    </w:rPr>
  </w:style>
  <w:style w:type="character" w:styleId="TitleChar" w:customStyle="1">
    <w:name w:val="Title Char"/>
    <w:rPr>
      <w:rFonts w:ascii="Arial" w:hAnsi="Arial" w:cs="Arial"/>
      <w:b/>
      <w:color w:val="104F75"/>
      <w:sz w:val="96"/>
      <w:szCs w:val="120"/>
      <w:lang w:eastAsia="en-US"/>
    </w:rPr>
  </w:style>
  <w:style w:type="paragraph" w:styleId="TableofFigures">
    <w:name w:val="table of figures"/>
    <w:basedOn w:val="Normal"/>
    <w:next w:val="Normal"/>
    <w:pPr>
      <w:spacing w:after="120"/>
    </w:pPr>
  </w:style>
  <w:style w:type="paragraph" w:styleId="ListBullet4">
    <w:name w:val="List Bullet 4"/>
    <w:basedOn w:val="Normal"/>
    <w:pPr>
      <w:numPr>
        <w:numId w:val="4"/>
      </w:numPr>
      <w:contextualSpacing/>
    </w:pPr>
  </w:style>
  <w:style w:type="paragraph" w:styleId="ListParagraph">
    <w:name w:val="List Paragraph"/>
    <w:basedOn w:val="Normal"/>
    <w:pPr>
      <w:numPr>
        <w:numId w:val="8"/>
      </w:numPr>
      <w:contextualSpacing/>
    </w:pPr>
  </w:style>
  <w:style w:type="paragraph" w:styleId="Caption">
    <w:name w:val="caption"/>
    <w:basedOn w:val="Normal"/>
    <w:next w:val="Normal"/>
    <w:pPr>
      <w:spacing w:before="120" w:after="120"/>
      <w:jc w:val="center"/>
    </w:pPr>
    <w:rPr>
      <w:b/>
      <w:bCs/>
      <w:color w:val="000000"/>
      <w:sz w:val="20"/>
      <w:szCs w:val="20"/>
    </w:rPr>
  </w:style>
  <w:style w:type="character" w:styleId="Heading4Char" w:customStyle="1">
    <w:name w:val="Heading 4 Char"/>
    <w:rPr>
      <w:b/>
      <w:bCs/>
      <w:color w:val="104F75"/>
      <w:sz w:val="24"/>
      <w:szCs w:val="28"/>
    </w:rPr>
  </w:style>
  <w:style w:type="character" w:styleId="Heading5Char" w:customStyle="1">
    <w:name w:val="Heading 5 Char"/>
    <w:rPr>
      <w:rFonts w:ascii="Calibri" w:hAnsi="Calibri"/>
      <w:b/>
      <w:bCs/>
      <w:i/>
      <w:iCs/>
      <w:color w:val="0D0D0D"/>
      <w:sz w:val="26"/>
      <w:szCs w:val="26"/>
    </w:rPr>
  </w:style>
  <w:style w:type="character" w:styleId="Heading6Char" w:customStyle="1">
    <w:name w:val="Heading 6 Char"/>
    <w:rPr>
      <w:rFonts w:ascii="Calibri" w:hAnsi="Calibri"/>
      <w:b/>
      <w:bCs/>
      <w:color w:val="0D0D0D"/>
      <w:sz w:val="24"/>
      <w:szCs w:val="22"/>
    </w:rPr>
  </w:style>
  <w:style w:type="character" w:styleId="Heading7Char" w:customStyle="1">
    <w:name w:val="Heading 7 Char"/>
    <w:rPr>
      <w:rFonts w:ascii="Calibri" w:hAnsi="Calibri"/>
      <w:color w:val="0D0D0D"/>
      <w:sz w:val="24"/>
      <w:szCs w:val="24"/>
    </w:rPr>
  </w:style>
  <w:style w:type="character" w:styleId="Heading8Char" w:customStyle="1">
    <w:name w:val="Heading 8 Char"/>
    <w:rPr>
      <w:rFonts w:ascii="Calibri" w:hAnsi="Calibri"/>
      <w:i/>
      <w:iCs/>
      <w:color w:val="0D0D0D"/>
      <w:sz w:val="24"/>
      <w:szCs w:val="24"/>
    </w:rPr>
  </w:style>
  <w:style w:type="character" w:styleId="Heading9Char" w:customStyle="1">
    <w:name w:val="Heading 9 Char"/>
    <w:rPr>
      <w:rFonts w:ascii="Cambria" w:hAnsi="Cambria"/>
      <w:color w:val="0D0D0D"/>
      <w:sz w:val="24"/>
      <w:szCs w:val="22"/>
    </w:rPr>
  </w:style>
  <w:style w:type="paragraph" w:styleId="BodyText">
    <w:name w:val="Body Text"/>
    <w:basedOn w:val="Normal"/>
    <w:pPr>
      <w:spacing w:after="120"/>
    </w:pPr>
  </w:style>
  <w:style w:type="character" w:styleId="BodyTextChar" w:customStyle="1">
    <w:name w:val="Body Text Char"/>
    <w:basedOn w:val="DefaultParagraphFont"/>
    <w:rPr>
      <w:color w:val="0D0D0D"/>
      <w:sz w:val="24"/>
      <w:szCs w:val="24"/>
    </w:rPr>
  </w:style>
  <w:style w:type="paragraph" w:styleId="TableHeader" w:customStyle="1">
    <w:name w:val="TableHeader"/>
    <w:pPr>
      <w:suppressAutoHyphens/>
      <w:spacing w:before="60" w:after="60"/>
      <w:ind w:left="57" w:right="57"/>
      <w:jc w:val="center"/>
    </w:pPr>
    <w:rPr>
      <w:b/>
      <w:color w:val="0D0D0D"/>
      <w:sz w:val="24"/>
      <w:szCs w:val="24"/>
    </w:rPr>
  </w:style>
  <w:style w:type="paragraph" w:styleId="BalloonText">
    <w:name w:val="Balloon Text"/>
    <w:basedOn w:val="Normal"/>
    <w:pPr>
      <w:spacing w:after="0" w:line="240" w:lineRule="auto"/>
    </w:pPr>
    <w:rPr>
      <w:rFonts w:ascii="Tahoma" w:hAnsi="Tahoma" w:cs="Tahoma"/>
      <w:sz w:val="16"/>
      <w:szCs w:val="16"/>
    </w:rPr>
  </w:style>
  <w:style w:type="character" w:styleId="BalloonTextChar" w:customStyle="1">
    <w:name w:val="Balloon Text Char"/>
    <w:rPr>
      <w:rFonts w:ascii="Tahoma" w:hAnsi="Tahoma" w:cs="Tahoma"/>
      <w:sz w:val="16"/>
      <w:szCs w:val="16"/>
    </w:rPr>
  </w:style>
  <w:style w:type="paragraph" w:styleId="TableRow" w:customStyle="1">
    <w:name w:val="TableRow"/>
    <w:pPr>
      <w:suppressAutoHyphens/>
      <w:spacing w:before="60" w:after="60"/>
      <w:ind w:left="57" w:right="57"/>
    </w:pPr>
    <w:rPr>
      <w:color w:val="0D0D0D"/>
      <w:sz w:val="24"/>
      <w:szCs w:val="24"/>
    </w:rPr>
  </w:style>
  <w:style w:type="character" w:styleId="TableRowChar" w:customStyle="1">
    <w:name w:val="TableRow Char"/>
    <w:rPr>
      <w:color w:val="0D0D0D"/>
      <w:sz w:val="24"/>
      <w:szCs w:val="24"/>
    </w:rPr>
  </w:style>
  <w:style w:type="paragraph" w:styleId="Header">
    <w:name w:val="header"/>
    <w:basedOn w:val="Normal"/>
    <w:pPr>
      <w:tabs>
        <w:tab w:val="center" w:pos="4513"/>
        <w:tab w:val="right" w:pos="9026"/>
      </w:tabs>
      <w:spacing w:after="0" w:line="240" w:lineRule="auto"/>
    </w:pPr>
  </w:style>
  <w:style w:type="character" w:styleId="HeaderChar" w:customStyle="1">
    <w:name w:val="Header Char"/>
    <w:basedOn w:val="DefaultParagraphFont"/>
    <w:rPr>
      <w:color w:val="0D0D0D"/>
      <w:sz w:val="24"/>
      <w:szCs w:val="24"/>
    </w:rPr>
  </w:style>
  <w:style w:type="paragraph" w:styleId="Footer">
    <w:name w:val="footer"/>
    <w:basedOn w:val="Normal"/>
    <w:pPr>
      <w:tabs>
        <w:tab w:val="center" w:pos="4513"/>
        <w:tab w:val="right" w:pos="9026"/>
      </w:tabs>
      <w:spacing w:after="0" w:line="240" w:lineRule="auto"/>
    </w:pPr>
  </w:style>
  <w:style w:type="character" w:styleId="FooterChar" w:customStyle="1">
    <w:name w:val="Footer Char"/>
    <w:basedOn w:val="DefaultParagraphFont"/>
    <w:rPr>
      <w:color w:val="0D0D0D"/>
      <w:sz w:val="24"/>
      <w:szCs w:val="24"/>
    </w:rPr>
  </w:style>
  <w:style w:type="character" w:styleId="FollowedHyperlink">
    <w:name w:val="FollowedHyperlink"/>
    <w:basedOn w:val="DefaultParagraphFont"/>
    <w:rPr>
      <w:color w:val="0000FF"/>
      <w:u w:val="single"/>
    </w:rPr>
  </w:style>
  <w:style w:type="paragraph" w:styleId="FootnoteText">
    <w:name w:val="footnote text"/>
    <w:basedOn w:val="Normal"/>
    <w:pPr>
      <w:spacing w:after="60" w:line="240" w:lineRule="auto"/>
    </w:pPr>
    <w:rPr>
      <w:sz w:val="20"/>
      <w:szCs w:val="20"/>
    </w:rPr>
  </w:style>
  <w:style w:type="character" w:styleId="FootnoteTextChar" w:customStyle="1">
    <w:name w:val="Footnote Text Char"/>
    <w:basedOn w:val="DefaultParagraphFont"/>
  </w:style>
  <w:style w:type="character" w:styleId="FootnoteReference">
    <w:name w:val="footnote reference"/>
    <w:basedOn w:val="DefaultParagraphFont"/>
    <w:rPr>
      <w:position w:val="0"/>
      <w:vertAlign w:val="superscript"/>
    </w:rPr>
  </w:style>
  <w:style w:type="character" w:styleId="RGB" w:customStyle="1">
    <w:name w:val="RGB"/>
    <w:basedOn w:val="DefaultParagraphFont"/>
    <w:rPr>
      <w:b/>
      <w:bCs/>
      <w:sz w:val="20"/>
    </w:rPr>
  </w:style>
  <w:style w:type="paragraph" w:styleId="ColouredBoxHeadline" w:customStyle="1">
    <w:name w:val="Coloured Box Headline"/>
    <w:basedOn w:val="Normal"/>
    <w:pPr>
      <w:spacing w:before="120"/>
    </w:pPr>
    <w:rPr>
      <w:b/>
      <w:bCs/>
      <w:sz w:val="28"/>
      <w:szCs w:val="20"/>
    </w:rPr>
  </w:style>
  <w:style w:type="character" w:styleId="RGBValues" w:customStyle="1">
    <w:name w:val="RGB Values"/>
    <w:basedOn w:val="DefaultParagraphFont"/>
    <w:rPr>
      <w:sz w:val="20"/>
    </w:rPr>
  </w:style>
  <w:style w:type="paragraph" w:styleId="ListBullet5">
    <w:name w:val="List Bullet 5"/>
    <w:basedOn w:val="Normal"/>
  </w:style>
  <w:style w:type="character" w:styleId="CommentReference">
    <w:name w:val="annotation reference"/>
    <w:basedOn w:val="DefaultParagraphFont"/>
  </w:style>
  <w:style w:type="paragraph" w:styleId="CommentText">
    <w:name w:val="annotation text"/>
    <w:basedOn w:val="Normal"/>
    <w:pPr>
      <w:spacing w:line="240" w:lineRule="auto"/>
    </w:pPr>
    <w:rPr>
      <w:sz w:val="20"/>
      <w:szCs w:val="20"/>
    </w:rPr>
  </w:style>
  <w:style w:type="character" w:styleId="CommentTextChar" w:customStyle="1">
    <w:name w:val="Comment Text Char"/>
    <w:basedOn w:val="DefaultParagraphFont"/>
  </w:style>
  <w:style w:type="paragraph" w:styleId="CommentSubject">
    <w:name w:val="annotation subject"/>
    <w:basedOn w:val="CommentText"/>
    <w:next w:val="CommentText"/>
    <w:rPr>
      <w:b/>
      <w:bCs/>
    </w:rPr>
  </w:style>
  <w:style w:type="character" w:styleId="CommentSubjectChar" w:customStyle="1">
    <w:name w:val="Comment Subject Char"/>
    <w:basedOn w:val="CommentTextChar"/>
    <w:rPr>
      <w:b/>
      <w:bCs/>
    </w:rPr>
  </w:style>
  <w:style w:type="paragraph" w:styleId="Centredembed" w:customStyle="1">
    <w:name w:val="Centred embed"/>
    <w:basedOn w:val="Normal"/>
    <w:pPr>
      <w:spacing w:after="0"/>
      <w:jc w:val="center"/>
    </w:pPr>
    <w:rPr>
      <w:szCs w:val="20"/>
    </w:rPr>
  </w:style>
  <w:style w:type="paragraph" w:styleId="Date">
    <w:name w:val="Date"/>
    <w:basedOn w:val="Normal"/>
    <w:next w:val="Normal"/>
    <w:rPr>
      <w:rFonts w:cs="Arial"/>
      <w:b/>
      <w:bCs/>
      <w:color w:val="104F75"/>
      <w:sz w:val="44"/>
      <w:szCs w:val="44"/>
    </w:rPr>
  </w:style>
  <w:style w:type="character" w:styleId="DateChar" w:customStyle="1">
    <w:name w:val="Date Char"/>
    <w:basedOn w:val="DefaultParagraphFont"/>
    <w:rPr>
      <w:rFonts w:cs="Arial"/>
      <w:b/>
      <w:bCs/>
      <w:color w:val="104F75"/>
      <w:sz w:val="44"/>
      <w:szCs w:val="44"/>
    </w:rPr>
  </w:style>
  <w:style w:type="character" w:styleId="SourceChar" w:customStyle="1">
    <w:name w:val="Source Char"/>
    <w:basedOn w:val="DefaultParagraphFont"/>
  </w:style>
  <w:style w:type="paragraph" w:styleId="Source" w:customStyle="1">
    <w:name w:val="Source"/>
    <w:basedOn w:val="Normal"/>
    <w:pPr>
      <w:jc w:val="right"/>
    </w:pPr>
    <w:rPr>
      <w:sz w:val="20"/>
      <w:szCs w:val="20"/>
    </w:rPr>
  </w:style>
  <w:style w:type="paragraph" w:styleId="DfESOutNumbered1" w:customStyle="1">
    <w:name w:val="DfESOutNumbered1"/>
    <w:basedOn w:val="Normal"/>
    <w:pPr>
      <w:numPr>
        <w:numId w:val="3"/>
      </w:numPr>
    </w:pPr>
  </w:style>
  <w:style w:type="character" w:styleId="DfESOutNumbered1Char" w:customStyle="1">
    <w:name w:val="DfESOutNumbered1 Char"/>
    <w:rPr>
      <w:sz w:val="24"/>
      <w:szCs w:val="24"/>
    </w:rPr>
  </w:style>
  <w:style w:type="paragraph" w:styleId="TableRowRight" w:customStyle="1">
    <w:name w:val="TableRowRight"/>
    <w:basedOn w:val="TableRow"/>
    <w:pPr>
      <w:jc w:val="right"/>
    </w:pPr>
    <w:rPr>
      <w:szCs w:val="20"/>
    </w:rPr>
  </w:style>
  <w:style w:type="paragraph" w:styleId="TableRowCentered" w:customStyle="1">
    <w:name w:val="TableRowCentered"/>
    <w:basedOn w:val="TableRow"/>
    <w:pPr>
      <w:jc w:val="center"/>
    </w:pPr>
    <w:rPr>
      <w:szCs w:val="20"/>
    </w:rPr>
  </w:style>
  <w:style w:type="paragraph" w:styleId="SocialMedia" w:customStyle="1">
    <w:name w:val="SocialMedia"/>
    <w:basedOn w:val="Normal"/>
    <w:pPr>
      <w:tabs>
        <w:tab w:val="left" w:pos="4253"/>
        <w:tab w:val="left" w:pos="4820"/>
      </w:tabs>
      <w:spacing w:after="0" w:line="240" w:lineRule="auto"/>
      <w:ind w:firstLine="34"/>
    </w:pPr>
  </w:style>
  <w:style w:type="paragraph" w:styleId="Reference" w:customStyle="1">
    <w:name w:val="Reference"/>
    <w:basedOn w:val="Normal"/>
    <w:pPr>
      <w:tabs>
        <w:tab w:val="left" w:pos="1701"/>
      </w:tabs>
      <w:spacing w:before="240"/>
    </w:pPr>
  </w:style>
  <w:style w:type="character" w:styleId="SocialMediaChar" w:customStyle="1">
    <w:name w:val="SocialMedia Char"/>
    <w:basedOn w:val="DefaultParagraphFont"/>
    <w:rPr>
      <w:sz w:val="24"/>
      <w:szCs w:val="24"/>
    </w:rPr>
  </w:style>
  <w:style w:type="paragraph" w:styleId="Licence" w:customStyle="1">
    <w:name w:val="Licence"/>
    <w:basedOn w:val="Normal"/>
    <w:pPr>
      <w:tabs>
        <w:tab w:val="left" w:pos="1418"/>
      </w:tabs>
      <w:ind w:left="284"/>
      <w:contextualSpacing/>
    </w:pPr>
  </w:style>
  <w:style w:type="character" w:styleId="ReferenceChar" w:customStyle="1">
    <w:name w:val="Reference Char"/>
    <w:basedOn w:val="DefaultParagraphFont"/>
    <w:rPr>
      <w:color w:val="0D0D0D"/>
      <w:sz w:val="24"/>
      <w:szCs w:val="24"/>
    </w:rPr>
  </w:style>
  <w:style w:type="paragraph" w:styleId="LicenceIntro" w:customStyle="1">
    <w:name w:val="LicenceIntro"/>
    <w:basedOn w:val="Licence"/>
    <w:pPr>
      <w:spacing w:after="0"/>
      <w:ind w:left="0"/>
    </w:pPr>
    <w:rPr>
      <w:szCs w:val="20"/>
    </w:rPr>
  </w:style>
  <w:style w:type="character" w:styleId="LicenceChar" w:customStyle="1">
    <w:name w:val="Licence Char"/>
    <w:basedOn w:val="DefaultParagraphFont"/>
    <w:rPr>
      <w:sz w:val="24"/>
      <w:szCs w:val="24"/>
    </w:rPr>
  </w:style>
  <w:style w:type="paragraph" w:styleId="ListBullet2">
    <w:name w:val="List Bullet 2"/>
    <w:basedOn w:val="Normal"/>
    <w:pPr>
      <w:numPr>
        <w:numId w:val="6"/>
      </w:numPr>
      <w:tabs>
        <w:tab w:val="left" w:pos="491"/>
      </w:tabs>
      <w:contextualSpacing/>
    </w:pPr>
  </w:style>
  <w:style w:type="paragraph" w:styleId="Logos" w:customStyle="1">
    <w:name w:val="Logos"/>
    <w:basedOn w:val="Normal"/>
    <w:pPr>
      <w:pageBreakBefore/>
      <w:widowControl w:val="0"/>
    </w:pPr>
  </w:style>
  <w:style w:type="character" w:styleId="LogosChar" w:customStyle="1">
    <w:name w:val="Logos Char"/>
    <w:basedOn w:val="DefaultParagraphFont"/>
    <w:rPr>
      <w:color w:val="0D0D0D"/>
      <w:sz w:val="24"/>
      <w:szCs w:val="24"/>
    </w:rPr>
  </w:style>
  <w:style w:type="paragraph" w:styleId="ListBullet3">
    <w:name w:val="List Bullet 3"/>
    <w:basedOn w:val="Normal"/>
    <w:pPr>
      <w:numPr>
        <w:numId w:val="7"/>
      </w:numPr>
      <w:contextualSpacing/>
    </w:pPr>
  </w:style>
  <w:style w:type="paragraph" w:styleId="DfESOutNumbered" w:customStyle="1">
    <w:name w:val="DfESOutNumbered"/>
    <w:basedOn w:val="Normal"/>
    <w:pPr>
      <w:widowControl w:val="0"/>
      <w:numPr>
        <w:numId w:val="9"/>
      </w:numPr>
      <w:overflowPunct w:val="0"/>
      <w:autoSpaceDE w:val="0"/>
      <w:spacing w:line="240" w:lineRule="auto"/>
      <w:textAlignment w:val="baseline"/>
    </w:pPr>
    <w:rPr>
      <w:rFonts w:cs="Arial"/>
      <w:color w:val="auto"/>
      <w:sz w:val="22"/>
      <w:szCs w:val="20"/>
      <w:lang w:eastAsia="en-US"/>
    </w:rPr>
  </w:style>
  <w:style w:type="character" w:styleId="DfESOutNumberedChar" w:customStyle="1">
    <w:name w:val="DfESOutNumbered Char"/>
    <w:basedOn w:val="LogosChar"/>
    <w:rPr>
      <w:rFonts w:cs="Arial"/>
      <w:color w:val="0D0D0D"/>
      <w:sz w:val="22"/>
      <w:szCs w:val="24"/>
      <w:lang w:eastAsia="en-US"/>
    </w:rPr>
  </w:style>
  <w:style w:type="paragraph" w:styleId="DeptBullets" w:customStyle="1">
    <w:name w:val="DeptBullets"/>
    <w:basedOn w:val="Normal"/>
    <w:pPr>
      <w:widowControl w:val="0"/>
      <w:numPr>
        <w:numId w:val="10"/>
      </w:numPr>
      <w:overflowPunct w:val="0"/>
      <w:autoSpaceDE w:val="0"/>
      <w:spacing w:line="240" w:lineRule="auto"/>
      <w:textAlignment w:val="baseline"/>
    </w:pPr>
    <w:rPr>
      <w:color w:val="auto"/>
      <w:szCs w:val="20"/>
      <w:lang w:eastAsia="en-US"/>
    </w:rPr>
  </w:style>
  <w:style w:type="character" w:styleId="DeptBulletsChar" w:customStyle="1">
    <w:name w:val="DeptBullets Char"/>
    <w:basedOn w:val="LogosChar"/>
    <w:rPr>
      <w:color w:val="0D0D0D"/>
      <w:sz w:val="24"/>
      <w:szCs w:val="24"/>
      <w:lang w:eastAsia="en-US"/>
    </w:rPr>
  </w:style>
  <w:style w:type="paragraph" w:styleId="TOCHeader" w:customStyle="1">
    <w:name w:val="TOC Header"/>
    <w:pPr>
      <w:pageBreakBefore/>
      <w:suppressAutoHyphens/>
    </w:pPr>
    <w:rPr>
      <w:b/>
      <w:color w:val="104F75"/>
      <w:sz w:val="36"/>
      <w:szCs w:val="24"/>
    </w:rPr>
  </w:style>
  <w:style w:type="character" w:styleId="TOCHeaderChar" w:customStyle="1">
    <w:name w:val="TOC Header Char"/>
    <w:rPr>
      <w:b/>
      <w:color w:val="104F75"/>
      <w:sz w:val="36"/>
      <w:szCs w:val="24"/>
    </w:rPr>
  </w:style>
  <w:style w:type="paragraph" w:styleId="BodyTextIndent">
    <w:name w:val="Body Text Indent"/>
    <w:basedOn w:val="Normal"/>
    <w:pPr>
      <w:widowControl w:val="0"/>
      <w:overflowPunct w:val="0"/>
      <w:autoSpaceDE w:val="0"/>
      <w:spacing w:after="0" w:line="240" w:lineRule="auto"/>
      <w:ind w:left="288"/>
      <w:textAlignment w:val="baseline"/>
    </w:pPr>
    <w:rPr>
      <w:color w:val="auto"/>
      <w:szCs w:val="20"/>
      <w:lang w:eastAsia="en-US"/>
    </w:rPr>
  </w:style>
  <w:style w:type="character" w:styleId="BodyTextIndentChar" w:customStyle="1">
    <w:name w:val="Body Text Indent Char"/>
    <w:basedOn w:val="DefaultParagraphFont"/>
    <w:rPr>
      <w:sz w:val="24"/>
      <w:lang w:eastAsia="en-US"/>
    </w:rPr>
  </w:style>
  <w:style w:type="paragraph" w:styleId="DeptOutNumbered" w:customStyle="1">
    <w:name w:val="DeptOutNumbered"/>
    <w:basedOn w:val="Normal"/>
    <w:pPr>
      <w:widowControl w:val="0"/>
      <w:numPr>
        <w:numId w:val="11"/>
      </w:numPr>
      <w:overflowPunct w:val="0"/>
      <w:autoSpaceDE w:val="0"/>
      <w:spacing w:line="240" w:lineRule="auto"/>
      <w:textAlignment w:val="baseline"/>
    </w:pPr>
    <w:rPr>
      <w:color w:val="auto"/>
      <w:szCs w:val="20"/>
      <w:lang w:eastAsia="en-US"/>
    </w:rPr>
  </w:style>
  <w:style w:type="paragraph" w:styleId="Heading" w:customStyle="1">
    <w:name w:val="Heading"/>
    <w:basedOn w:val="Normal"/>
    <w:next w:val="Normal"/>
    <w:pPr>
      <w:keepNext/>
      <w:keepLines/>
      <w:widowControl w:val="0"/>
      <w:overflowPunct w:val="0"/>
      <w:autoSpaceDE w:val="0"/>
      <w:spacing w:before="240" w:line="240" w:lineRule="auto"/>
      <w:ind w:left="-720"/>
      <w:textAlignment w:val="baseline"/>
    </w:pPr>
    <w:rPr>
      <w:b/>
      <w:color w:val="auto"/>
      <w:szCs w:val="20"/>
      <w:lang w:eastAsia="en-US"/>
    </w:rPr>
  </w:style>
  <w:style w:type="paragraph" w:styleId="MinuteTop" w:customStyle="1">
    <w:name w:val="Minute Top"/>
    <w:basedOn w:val="Normal"/>
    <w:pPr>
      <w:widowControl w:val="0"/>
      <w:tabs>
        <w:tab w:val="left" w:pos="4680"/>
        <w:tab w:val="left" w:pos="5587"/>
      </w:tabs>
      <w:overflowPunct w:val="0"/>
      <w:autoSpaceDE w:val="0"/>
      <w:spacing w:after="0" w:line="240" w:lineRule="auto"/>
      <w:textAlignment w:val="baseline"/>
    </w:pPr>
    <w:rPr>
      <w:color w:val="auto"/>
      <w:szCs w:val="20"/>
      <w:lang w:eastAsia="en-US"/>
    </w:rPr>
  </w:style>
  <w:style w:type="paragraph" w:styleId="Numbered" w:customStyle="1">
    <w:name w:val="Numbered"/>
    <w:basedOn w:val="Normal"/>
    <w:pPr>
      <w:widowControl w:val="0"/>
      <w:overflowPunct w:val="0"/>
      <w:autoSpaceDE w:val="0"/>
      <w:spacing w:line="240" w:lineRule="auto"/>
      <w:textAlignment w:val="baseline"/>
    </w:pPr>
    <w:rPr>
      <w:color w:val="auto"/>
      <w:szCs w:val="20"/>
      <w:lang w:eastAsia="en-US"/>
    </w:rPr>
  </w:style>
  <w:style w:type="character" w:styleId="PageNumber">
    <w:name w:val="page number"/>
    <w:basedOn w:val="DefaultParagraphFont"/>
  </w:style>
  <w:style w:type="character" w:styleId="PersonalComposeStyle" w:customStyle="1">
    <w:name w:val="Personal Compose Style"/>
    <w:basedOn w:val="DefaultParagraphFont"/>
    <w:rPr>
      <w:rFonts w:ascii="Arial" w:hAnsi="Arial" w:cs="Arial"/>
      <w:color w:val="auto"/>
      <w:sz w:val="20"/>
    </w:rPr>
  </w:style>
  <w:style w:type="character" w:styleId="PersonalReplyStyle" w:customStyle="1">
    <w:name w:val="Personal Reply Style"/>
    <w:basedOn w:val="DefaultParagraphFont"/>
    <w:rPr>
      <w:rFonts w:ascii="Arial" w:hAnsi="Arial" w:cs="Arial"/>
      <w:color w:val="auto"/>
      <w:sz w:val="20"/>
    </w:rPr>
  </w:style>
  <w:style w:type="paragraph" w:styleId="Sub-Heading" w:customStyle="1">
    <w:name w:val="Sub-Heading"/>
    <w:basedOn w:val="Heading"/>
    <w:next w:val="Numbered"/>
    <w:pPr>
      <w:spacing w:before="0"/>
    </w:pPr>
  </w:style>
  <w:style w:type="paragraph" w:styleId="Subtitle">
    <w:name w:val="Subtitle"/>
    <w:basedOn w:val="Normal"/>
    <w:uiPriority w:val="11"/>
    <w:qFormat/>
    <w:pPr>
      <w:widowControl w:val="0"/>
      <w:overflowPunct w:val="0"/>
      <w:autoSpaceDE w:val="0"/>
      <w:spacing w:after="60" w:line="240" w:lineRule="auto"/>
      <w:jc w:val="center"/>
      <w:textAlignment w:val="baseline"/>
    </w:pPr>
    <w:rPr>
      <w:i/>
      <w:color w:val="auto"/>
      <w:szCs w:val="20"/>
      <w:lang w:eastAsia="en-US"/>
    </w:rPr>
  </w:style>
  <w:style w:type="character" w:styleId="SubtitleChar" w:customStyle="1">
    <w:name w:val="Subtitle Char"/>
    <w:basedOn w:val="DefaultParagraphFont"/>
    <w:rPr>
      <w:i/>
      <w:sz w:val="24"/>
      <w:lang w:eastAsia="en-US"/>
    </w:rPr>
  </w:style>
  <w:style w:type="paragraph" w:styleId="DfESBullets" w:customStyle="1">
    <w:name w:val="DfESBullets"/>
    <w:basedOn w:val="Normal"/>
    <w:pPr>
      <w:widowControl w:val="0"/>
      <w:numPr>
        <w:numId w:val="12"/>
      </w:numPr>
      <w:overflowPunct w:val="0"/>
      <w:autoSpaceDE w:val="0"/>
      <w:spacing w:line="240" w:lineRule="auto"/>
      <w:textAlignment w:val="baseline"/>
    </w:pPr>
    <w:rPr>
      <w:rFonts w:cs="Arial"/>
      <w:color w:val="auto"/>
      <w:sz w:val="22"/>
      <w:szCs w:val="20"/>
      <w:lang w:eastAsia="en-US"/>
    </w:rPr>
  </w:style>
  <w:style w:type="character" w:styleId="UnresolvedMention">
    <w:name w:val="Unresolved Mention"/>
    <w:basedOn w:val="DefaultParagraphFont"/>
    <w:rPr>
      <w:color w:val="605E5C"/>
      <w:shd w:val="clear" w:color="auto" w:fill="E1DFDD"/>
    </w:rPr>
  </w:style>
  <w:style w:type="numbering" w:styleId="WWOutlineListStyle" w:customStyle="1">
    <w:name w:val="WW_OutlineListStyle"/>
    <w:basedOn w:val="NoList"/>
    <w:pPr>
      <w:numPr>
        <w:numId w:val="2"/>
      </w:numPr>
    </w:pPr>
  </w:style>
  <w:style w:type="numbering" w:styleId="LFO3" w:customStyle="1">
    <w:name w:val="LFO3"/>
    <w:basedOn w:val="NoList"/>
    <w:pPr>
      <w:numPr>
        <w:numId w:val="3"/>
      </w:numPr>
    </w:pPr>
  </w:style>
  <w:style w:type="numbering" w:styleId="LFO4" w:customStyle="1">
    <w:name w:val="LFO4"/>
    <w:basedOn w:val="NoList"/>
    <w:pPr>
      <w:numPr>
        <w:numId w:val="4"/>
      </w:numPr>
    </w:pPr>
  </w:style>
  <w:style w:type="numbering" w:styleId="LFO6" w:customStyle="1">
    <w:name w:val="LFO6"/>
    <w:basedOn w:val="NoList"/>
    <w:pPr>
      <w:numPr>
        <w:numId w:val="5"/>
      </w:numPr>
    </w:pPr>
  </w:style>
  <w:style w:type="numbering" w:styleId="LFO9" w:customStyle="1">
    <w:name w:val="LFO9"/>
    <w:basedOn w:val="NoList"/>
    <w:pPr>
      <w:numPr>
        <w:numId w:val="6"/>
      </w:numPr>
    </w:pPr>
  </w:style>
  <w:style w:type="numbering" w:styleId="LFO10" w:customStyle="1">
    <w:name w:val="LFO10"/>
    <w:basedOn w:val="NoList"/>
    <w:pPr>
      <w:numPr>
        <w:numId w:val="7"/>
      </w:numPr>
    </w:pPr>
  </w:style>
  <w:style w:type="numbering" w:styleId="LFO25" w:customStyle="1">
    <w:name w:val="LFO25"/>
    <w:basedOn w:val="NoList"/>
    <w:pPr>
      <w:numPr>
        <w:numId w:val="8"/>
      </w:numPr>
    </w:pPr>
  </w:style>
  <w:style w:type="numbering" w:styleId="LFO28" w:customStyle="1">
    <w:name w:val="LFO28"/>
    <w:basedOn w:val="NoList"/>
    <w:pPr>
      <w:numPr>
        <w:numId w:val="9"/>
      </w:numPr>
    </w:pPr>
  </w:style>
  <w:style w:type="numbering" w:styleId="LFO30" w:customStyle="1">
    <w:name w:val="LFO30"/>
    <w:basedOn w:val="NoList"/>
    <w:pPr>
      <w:numPr>
        <w:numId w:val="10"/>
      </w:numPr>
    </w:pPr>
  </w:style>
  <w:style w:type="numbering" w:styleId="LFO34" w:customStyle="1">
    <w:name w:val="LFO34"/>
    <w:basedOn w:val="NoList"/>
    <w:pPr>
      <w:numPr>
        <w:numId w:val="11"/>
      </w:numPr>
    </w:pPr>
  </w:style>
  <w:style w:type="numbering" w:styleId="LFO36" w:customStyle="1">
    <w:name w:val="LFO36"/>
    <w:basedOn w:val="NoList"/>
    <w:pPr>
      <w:numPr>
        <w:numId w:val="12"/>
      </w:numPr>
    </w:pPr>
  </w:style>
  <w:style w:type="table" w:styleId="TableGrid">
    <w:name w:val="Table Grid"/>
    <w:basedOn w:val="TableNormal"/>
    <w:uiPriority w:val="59"/>
    <w:rsid w:val="00B367E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normaltextrun" w:customStyle="1">
    <w:name w:val="normaltextrun"/>
    <w:basedOn w:val="DefaultParagraphFont"/>
    <w:rsid w:val="003634B0"/>
  </w:style>
  <w:style w:type="character" w:styleId="eop" w:customStyle="1">
    <w:name w:val="eop"/>
    <w:basedOn w:val="DefaultParagraphFont"/>
    <w:rsid w:val="003634B0"/>
  </w:style>
  <w:style w:type="paragraph" w:styleId="paragraph" w:customStyle="1">
    <w:name w:val="paragraph"/>
    <w:basedOn w:val="Normal"/>
    <w:rsid w:val="003634B0"/>
    <w:pPr>
      <w:suppressAutoHyphens w:val="0"/>
      <w:spacing w:before="100" w:after="100" w:line="240" w:lineRule="auto"/>
    </w:pPr>
    <w:rPr>
      <w:rFonts w:ascii="Times New Roman" w:hAnsi="Times New Roman"/>
      <w:color w:val="auto"/>
    </w:rPr>
  </w:style>
  <w:style w:type="paragraph" w:styleId="NormalWeb">
    <w:name w:val="Normal (Web)"/>
    <w:basedOn w:val="Normal"/>
    <w:uiPriority w:val="99"/>
    <w:unhideWhenUsed/>
    <w:rsid w:val="007C0A38"/>
    <w:pPr>
      <w:suppressAutoHyphens w:val="0"/>
      <w:autoSpaceDN/>
      <w:spacing w:before="100" w:beforeAutospacing="1" w:after="100" w:afterAutospacing="1" w:line="240" w:lineRule="auto"/>
    </w:pPr>
    <w:rPr>
      <w:rFonts w:ascii="Times New Roman" w:hAnsi="Times New Roman"/>
      <w:color w:val="auto"/>
    </w:rPr>
  </w:style>
  <w:style w:type="character" w:styleId="Strong">
    <w:name w:val="Strong"/>
    <w:basedOn w:val="DefaultParagraphFont"/>
    <w:uiPriority w:val="22"/>
    <w:qFormat/>
    <w:rsid w:val="00D2238F"/>
    <w:rPr>
      <w:b/>
      <w:bCs/>
    </w:rPr>
  </w:style>
  <w:style w:type="paragraph" w:styleId="NoSpacing">
    <w:name w:val="No Spacing"/>
    <w:uiPriority w:val="1"/>
    <w:qFormat/>
    <w:rsid w:val="00D2238F"/>
    <w:pPr>
      <w:suppressAutoHyphens/>
    </w:pPr>
    <w:rPr>
      <w:color w:val="0D0D0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81040">
      <w:bodyDiv w:val="1"/>
      <w:marLeft w:val="0"/>
      <w:marRight w:val="0"/>
      <w:marTop w:val="0"/>
      <w:marBottom w:val="0"/>
      <w:divBdr>
        <w:top w:val="none" w:sz="0" w:space="0" w:color="auto"/>
        <w:left w:val="none" w:sz="0" w:space="0" w:color="auto"/>
        <w:bottom w:val="none" w:sz="0" w:space="0" w:color="auto"/>
        <w:right w:val="none" w:sz="0" w:space="0" w:color="auto"/>
      </w:divBdr>
    </w:div>
    <w:div w:id="50809250">
      <w:bodyDiv w:val="1"/>
      <w:marLeft w:val="0"/>
      <w:marRight w:val="0"/>
      <w:marTop w:val="0"/>
      <w:marBottom w:val="0"/>
      <w:divBdr>
        <w:top w:val="none" w:sz="0" w:space="0" w:color="auto"/>
        <w:left w:val="none" w:sz="0" w:space="0" w:color="auto"/>
        <w:bottom w:val="none" w:sz="0" w:space="0" w:color="auto"/>
        <w:right w:val="none" w:sz="0" w:space="0" w:color="auto"/>
      </w:divBdr>
    </w:div>
    <w:div w:id="268239580">
      <w:bodyDiv w:val="1"/>
      <w:marLeft w:val="0"/>
      <w:marRight w:val="0"/>
      <w:marTop w:val="0"/>
      <w:marBottom w:val="0"/>
      <w:divBdr>
        <w:top w:val="none" w:sz="0" w:space="0" w:color="auto"/>
        <w:left w:val="none" w:sz="0" w:space="0" w:color="auto"/>
        <w:bottom w:val="none" w:sz="0" w:space="0" w:color="auto"/>
        <w:right w:val="none" w:sz="0" w:space="0" w:color="auto"/>
      </w:divBdr>
    </w:div>
    <w:div w:id="321546617">
      <w:bodyDiv w:val="1"/>
      <w:marLeft w:val="0"/>
      <w:marRight w:val="0"/>
      <w:marTop w:val="0"/>
      <w:marBottom w:val="0"/>
      <w:divBdr>
        <w:top w:val="none" w:sz="0" w:space="0" w:color="auto"/>
        <w:left w:val="none" w:sz="0" w:space="0" w:color="auto"/>
        <w:bottom w:val="none" w:sz="0" w:space="0" w:color="auto"/>
        <w:right w:val="none" w:sz="0" w:space="0" w:color="auto"/>
      </w:divBdr>
    </w:div>
    <w:div w:id="462114127">
      <w:bodyDiv w:val="1"/>
      <w:marLeft w:val="0"/>
      <w:marRight w:val="0"/>
      <w:marTop w:val="0"/>
      <w:marBottom w:val="0"/>
      <w:divBdr>
        <w:top w:val="none" w:sz="0" w:space="0" w:color="auto"/>
        <w:left w:val="none" w:sz="0" w:space="0" w:color="auto"/>
        <w:bottom w:val="none" w:sz="0" w:space="0" w:color="auto"/>
        <w:right w:val="none" w:sz="0" w:space="0" w:color="auto"/>
      </w:divBdr>
    </w:div>
    <w:div w:id="567149103">
      <w:bodyDiv w:val="1"/>
      <w:marLeft w:val="0"/>
      <w:marRight w:val="0"/>
      <w:marTop w:val="0"/>
      <w:marBottom w:val="0"/>
      <w:divBdr>
        <w:top w:val="none" w:sz="0" w:space="0" w:color="auto"/>
        <w:left w:val="none" w:sz="0" w:space="0" w:color="auto"/>
        <w:bottom w:val="none" w:sz="0" w:space="0" w:color="auto"/>
        <w:right w:val="none" w:sz="0" w:space="0" w:color="auto"/>
      </w:divBdr>
    </w:div>
    <w:div w:id="615605779">
      <w:bodyDiv w:val="1"/>
      <w:marLeft w:val="0"/>
      <w:marRight w:val="0"/>
      <w:marTop w:val="0"/>
      <w:marBottom w:val="0"/>
      <w:divBdr>
        <w:top w:val="none" w:sz="0" w:space="0" w:color="auto"/>
        <w:left w:val="none" w:sz="0" w:space="0" w:color="auto"/>
        <w:bottom w:val="none" w:sz="0" w:space="0" w:color="auto"/>
        <w:right w:val="none" w:sz="0" w:space="0" w:color="auto"/>
      </w:divBdr>
    </w:div>
    <w:div w:id="655962320">
      <w:bodyDiv w:val="1"/>
      <w:marLeft w:val="0"/>
      <w:marRight w:val="0"/>
      <w:marTop w:val="0"/>
      <w:marBottom w:val="0"/>
      <w:divBdr>
        <w:top w:val="none" w:sz="0" w:space="0" w:color="auto"/>
        <w:left w:val="none" w:sz="0" w:space="0" w:color="auto"/>
        <w:bottom w:val="none" w:sz="0" w:space="0" w:color="auto"/>
        <w:right w:val="none" w:sz="0" w:space="0" w:color="auto"/>
      </w:divBdr>
    </w:div>
    <w:div w:id="803700277">
      <w:bodyDiv w:val="1"/>
      <w:marLeft w:val="0"/>
      <w:marRight w:val="0"/>
      <w:marTop w:val="0"/>
      <w:marBottom w:val="0"/>
      <w:divBdr>
        <w:top w:val="none" w:sz="0" w:space="0" w:color="auto"/>
        <w:left w:val="none" w:sz="0" w:space="0" w:color="auto"/>
        <w:bottom w:val="none" w:sz="0" w:space="0" w:color="auto"/>
        <w:right w:val="none" w:sz="0" w:space="0" w:color="auto"/>
      </w:divBdr>
    </w:div>
    <w:div w:id="949816826">
      <w:bodyDiv w:val="1"/>
      <w:marLeft w:val="0"/>
      <w:marRight w:val="0"/>
      <w:marTop w:val="0"/>
      <w:marBottom w:val="0"/>
      <w:divBdr>
        <w:top w:val="none" w:sz="0" w:space="0" w:color="auto"/>
        <w:left w:val="none" w:sz="0" w:space="0" w:color="auto"/>
        <w:bottom w:val="none" w:sz="0" w:space="0" w:color="auto"/>
        <w:right w:val="none" w:sz="0" w:space="0" w:color="auto"/>
      </w:divBdr>
    </w:div>
    <w:div w:id="991910885">
      <w:bodyDiv w:val="1"/>
      <w:marLeft w:val="0"/>
      <w:marRight w:val="0"/>
      <w:marTop w:val="0"/>
      <w:marBottom w:val="0"/>
      <w:divBdr>
        <w:top w:val="none" w:sz="0" w:space="0" w:color="auto"/>
        <w:left w:val="none" w:sz="0" w:space="0" w:color="auto"/>
        <w:bottom w:val="none" w:sz="0" w:space="0" w:color="auto"/>
        <w:right w:val="none" w:sz="0" w:space="0" w:color="auto"/>
      </w:divBdr>
    </w:div>
    <w:div w:id="1030641716">
      <w:bodyDiv w:val="1"/>
      <w:marLeft w:val="0"/>
      <w:marRight w:val="0"/>
      <w:marTop w:val="0"/>
      <w:marBottom w:val="0"/>
      <w:divBdr>
        <w:top w:val="none" w:sz="0" w:space="0" w:color="auto"/>
        <w:left w:val="none" w:sz="0" w:space="0" w:color="auto"/>
        <w:bottom w:val="none" w:sz="0" w:space="0" w:color="auto"/>
        <w:right w:val="none" w:sz="0" w:space="0" w:color="auto"/>
      </w:divBdr>
    </w:div>
    <w:div w:id="1077674509">
      <w:bodyDiv w:val="1"/>
      <w:marLeft w:val="0"/>
      <w:marRight w:val="0"/>
      <w:marTop w:val="0"/>
      <w:marBottom w:val="0"/>
      <w:divBdr>
        <w:top w:val="none" w:sz="0" w:space="0" w:color="auto"/>
        <w:left w:val="none" w:sz="0" w:space="0" w:color="auto"/>
        <w:bottom w:val="none" w:sz="0" w:space="0" w:color="auto"/>
        <w:right w:val="none" w:sz="0" w:space="0" w:color="auto"/>
      </w:divBdr>
    </w:div>
    <w:div w:id="1112361499">
      <w:bodyDiv w:val="1"/>
      <w:marLeft w:val="0"/>
      <w:marRight w:val="0"/>
      <w:marTop w:val="0"/>
      <w:marBottom w:val="0"/>
      <w:divBdr>
        <w:top w:val="none" w:sz="0" w:space="0" w:color="auto"/>
        <w:left w:val="none" w:sz="0" w:space="0" w:color="auto"/>
        <w:bottom w:val="none" w:sz="0" w:space="0" w:color="auto"/>
        <w:right w:val="none" w:sz="0" w:space="0" w:color="auto"/>
      </w:divBdr>
    </w:div>
    <w:div w:id="1353646606">
      <w:bodyDiv w:val="1"/>
      <w:marLeft w:val="0"/>
      <w:marRight w:val="0"/>
      <w:marTop w:val="0"/>
      <w:marBottom w:val="0"/>
      <w:divBdr>
        <w:top w:val="none" w:sz="0" w:space="0" w:color="auto"/>
        <w:left w:val="none" w:sz="0" w:space="0" w:color="auto"/>
        <w:bottom w:val="none" w:sz="0" w:space="0" w:color="auto"/>
        <w:right w:val="none" w:sz="0" w:space="0" w:color="auto"/>
      </w:divBdr>
    </w:div>
    <w:div w:id="1525241988">
      <w:bodyDiv w:val="1"/>
      <w:marLeft w:val="0"/>
      <w:marRight w:val="0"/>
      <w:marTop w:val="0"/>
      <w:marBottom w:val="0"/>
      <w:divBdr>
        <w:top w:val="none" w:sz="0" w:space="0" w:color="auto"/>
        <w:left w:val="none" w:sz="0" w:space="0" w:color="auto"/>
        <w:bottom w:val="none" w:sz="0" w:space="0" w:color="auto"/>
        <w:right w:val="none" w:sz="0" w:space="0" w:color="auto"/>
      </w:divBdr>
    </w:div>
    <w:div w:id="1673141287">
      <w:bodyDiv w:val="1"/>
      <w:marLeft w:val="0"/>
      <w:marRight w:val="0"/>
      <w:marTop w:val="0"/>
      <w:marBottom w:val="0"/>
      <w:divBdr>
        <w:top w:val="none" w:sz="0" w:space="0" w:color="auto"/>
        <w:left w:val="none" w:sz="0" w:space="0" w:color="auto"/>
        <w:bottom w:val="none" w:sz="0" w:space="0" w:color="auto"/>
        <w:right w:val="none" w:sz="0" w:space="0" w:color="auto"/>
      </w:divBdr>
    </w:div>
    <w:div w:id="1797140239">
      <w:bodyDiv w:val="1"/>
      <w:marLeft w:val="0"/>
      <w:marRight w:val="0"/>
      <w:marTop w:val="0"/>
      <w:marBottom w:val="0"/>
      <w:divBdr>
        <w:top w:val="none" w:sz="0" w:space="0" w:color="auto"/>
        <w:left w:val="none" w:sz="0" w:space="0" w:color="auto"/>
        <w:bottom w:val="none" w:sz="0" w:space="0" w:color="auto"/>
        <w:right w:val="none" w:sz="0" w:space="0" w:color="auto"/>
      </w:divBdr>
    </w:div>
    <w:div w:id="1910574003">
      <w:bodyDiv w:val="1"/>
      <w:marLeft w:val="0"/>
      <w:marRight w:val="0"/>
      <w:marTop w:val="0"/>
      <w:marBottom w:val="0"/>
      <w:divBdr>
        <w:top w:val="none" w:sz="0" w:space="0" w:color="auto"/>
        <w:left w:val="none" w:sz="0" w:space="0" w:color="auto"/>
        <w:bottom w:val="none" w:sz="0" w:space="0" w:color="auto"/>
        <w:right w:val="none" w:sz="0" w:space="0" w:color="auto"/>
      </w:divBdr>
    </w:div>
    <w:div w:id="21315148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customXml" Target="../customXml/item1.xml" Id="rId13" /><Relationship Type="http://schemas.openxmlformats.org/officeDocument/2006/relationships/settings" Target="settings.xml" Id="rId3"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customXml" Target="../customXml/item3.xml" Id="rId15" /><Relationship Type="http://schemas.openxmlformats.org/officeDocument/2006/relationships/footer" Target="footer1.xml" Id="rId10"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customXml" Target="../customXml/item2.xml" Id="rId14" /><Relationship Type="http://schemas.openxmlformats.org/officeDocument/2006/relationships/comments" Target="comments.xml" Id="R764903bb32354564" /><Relationship Type="http://schemas.microsoft.com/office/2011/relationships/people" Target="people.xml" Id="Rfa9773cea3674642" /><Relationship Type="http://schemas.microsoft.com/office/2011/relationships/commentsExtended" Target="commentsExtended.xml" Id="R108f47adab974c49" /><Relationship Type="http://schemas.microsoft.com/office/2016/09/relationships/commentsIds" Target="commentsIds.xml" Id="R4bb5a976132e4d65" /><Relationship Type="http://schemas.microsoft.com/office/2018/08/relationships/commentsExtensible" Target="commentsExtensible.xml" Id="R0cb1425d0e3e4b8f" /><Relationship Type="http://schemas.openxmlformats.org/officeDocument/2006/relationships/hyperlink" Target="https://educationendowmentfoundation.org.uk/projects-and-evaluation/how-to-apply/themed-rounds/improving-outcomes-for-pupils-with-send/" TargetMode="External" Id="R46f0a95e8ea147b3" /><Relationship Type="http://schemas.openxmlformats.org/officeDocument/2006/relationships/hyperlink" Target="https://eprints.ncl.ac.uk/file_store/production/232456/3BDEE6A8-646B-4EE8-B01F-ED0C672C21C6.pdf" TargetMode="External" Id="Rdbf5c8dd77df456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CBC4CCF7CFE240870BD0572853F113" ma:contentTypeVersion="10" ma:contentTypeDescription="Create a new document." ma:contentTypeScope="" ma:versionID="0c0b17578c2d3840e3dc1438cc56de6e">
  <xsd:schema xmlns:xsd="http://www.w3.org/2001/XMLSchema" xmlns:xs="http://www.w3.org/2001/XMLSchema" xmlns:p="http://schemas.microsoft.com/office/2006/metadata/properties" xmlns:ns2="9f0d6c55-64d3-446e-b7dd-30dbdbcc5f18" xmlns:ns3="3ca767ab-d216-446d-b9b8-1e8b01b615ab" targetNamespace="http://schemas.microsoft.com/office/2006/metadata/properties" ma:root="true" ma:fieldsID="a8a2a3d69440a4e919b1283f9fd327ff" ns2:_="" ns3:_="">
    <xsd:import namespace="9f0d6c55-64d3-446e-b7dd-30dbdbcc5f18"/>
    <xsd:import namespace="3ca767ab-d216-446d-b9b8-1e8b01b615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0d6c55-64d3-446e-b7dd-30dbdbcc5f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a767ab-d216-446d-b9b8-1e8b01b615a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d85785d-96cf-4edf-8a91-4c7c00d7309c}" ma:internalName="TaxCatchAll" ma:showField="CatchAllData" ma:web="3ca767ab-d216-446d-b9b8-1e8b01b615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f0d6c55-64d3-446e-b7dd-30dbdbcc5f18">
      <Terms xmlns="http://schemas.microsoft.com/office/infopath/2007/PartnerControls"/>
    </lcf76f155ced4ddcb4097134ff3c332f>
    <TaxCatchAll xmlns="3ca767ab-d216-446d-b9b8-1e8b01b615ab" xsi:nil="true"/>
  </documentManagement>
</p:properties>
</file>

<file path=customXml/itemProps1.xml><?xml version="1.0" encoding="utf-8"?>
<ds:datastoreItem xmlns:ds="http://schemas.openxmlformats.org/officeDocument/2006/customXml" ds:itemID="{332EAF37-F009-4D4C-9530-4BDB8E4D6323}"/>
</file>

<file path=customXml/itemProps2.xml><?xml version="1.0" encoding="utf-8"?>
<ds:datastoreItem xmlns:ds="http://schemas.openxmlformats.org/officeDocument/2006/customXml" ds:itemID="{21F77515-72D1-47AB-9D64-65F6C19D506B}"/>
</file>

<file path=customXml/itemProps3.xml><?xml version="1.0" encoding="utf-8"?>
<ds:datastoreItem xmlns:ds="http://schemas.openxmlformats.org/officeDocument/2006/customXml" ds:itemID="{4E5ED429-326C-4CC3-860F-CBF56BE6AB8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Pupil premium strategy statement</dc:title>
  <dc:subject/>
  <dc:creator>Publishing.TEAM@education.gsi.gov.uk</dc:creator>
  <dc:description>Master-ET-v3.8</dc:description>
  <lastModifiedBy>James McClure</lastModifiedBy>
  <revision>7</revision>
  <lastPrinted>2023-09-22T15:35:00.0000000Z</lastPrinted>
  <dcterms:created xsi:type="dcterms:W3CDTF">2025-09-17T10:37:00.0000000Z</dcterms:created>
  <dcterms:modified xsi:type="dcterms:W3CDTF">2025-09-18T13:38:46.9109389Z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0x0101000BCBC4CCF7CFE240870BD0572853F113</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
  </property>
  <property fmtid="{D5CDD505-2E9C-101B-9397-08002B2CF9AE}" pid="9" name="IWPFunction">
    <vt:lpwstr/>
  </property>
  <property fmtid="{D5CDD505-2E9C-101B-9397-08002B2CF9AE}" pid="10" name="IWPSiteType">
    <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y fmtid="{D5CDD505-2E9C-101B-9397-08002B2CF9AE}" pid="13" name="MediaServiceImageTags">
    <vt:lpwstr/>
  </property>
</Properties>
</file>